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91B" w:rsidRPr="00F30AF1" w:rsidRDefault="00EF6E10" w:rsidP="008B4EB3">
      <w:pPr>
        <w:spacing w:line="276" w:lineRule="auto"/>
        <w:ind w:firstLine="709"/>
        <w:contextualSpacing/>
        <w:jc w:val="right"/>
        <w:rPr>
          <w:rFonts w:ascii="Tahoma" w:hAnsi="Tahoma" w:cs="Tahoma"/>
          <w:b/>
          <w:sz w:val="22"/>
          <w:szCs w:val="22"/>
        </w:rPr>
      </w:pPr>
      <w:bookmarkStart w:id="0" w:name="_Toc57314623"/>
      <w:bookmarkStart w:id="1" w:name="_Toc69728948"/>
      <w:bookmarkStart w:id="2" w:name="_Toc176765455"/>
      <w:r w:rsidRPr="00FE48FD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2B14E417" wp14:editId="5B7F1DA5">
            <wp:extent cx="1066800" cy="963295"/>
            <wp:effectExtent l="0" t="0" r="0" b="8255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sz w:val="22"/>
          <w:szCs w:val="22"/>
        </w:rPr>
        <w:br w:type="textWrapping" w:clear="all"/>
      </w:r>
    </w:p>
    <w:p w:rsidR="009E191B" w:rsidRPr="00F30AF1" w:rsidRDefault="009E191B" w:rsidP="00D44118">
      <w:pPr>
        <w:spacing w:line="276" w:lineRule="auto"/>
        <w:ind w:firstLine="709"/>
        <w:contextualSpacing/>
        <w:jc w:val="center"/>
        <w:rPr>
          <w:rFonts w:ascii="Tahoma" w:hAnsi="Tahoma" w:cs="Tahoma"/>
          <w:b/>
          <w:sz w:val="22"/>
          <w:szCs w:val="22"/>
        </w:rPr>
      </w:pPr>
    </w:p>
    <w:p w:rsidR="00EF6E10" w:rsidRPr="00FE48FD" w:rsidRDefault="00EF6E10" w:rsidP="00EF6E1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                     </w:t>
      </w:r>
      <w:r w:rsidRPr="00FE48FD">
        <w:rPr>
          <w:rFonts w:ascii="Tahoma" w:hAnsi="Tahoma" w:cs="Tahoma"/>
          <w:b/>
          <w:sz w:val="22"/>
          <w:szCs w:val="22"/>
        </w:rPr>
        <w:t>УТВЕРЖДАЮ</w:t>
      </w:r>
    </w:p>
    <w:p w:rsidR="00EF6E10" w:rsidRDefault="00EF6E10" w:rsidP="00EF6E1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           </w:t>
      </w:r>
      <w:r w:rsidRPr="00FE48FD">
        <w:rPr>
          <w:rFonts w:ascii="Tahoma" w:hAnsi="Tahoma" w:cs="Tahoma"/>
          <w:sz w:val="22"/>
          <w:szCs w:val="22"/>
        </w:rPr>
        <w:t>Заместитель генерального директора –</w:t>
      </w:r>
    </w:p>
    <w:p w:rsidR="00EF6E10" w:rsidRPr="00FE48FD" w:rsidRDefault="00EF6E10" w:rsidP="00EF6E1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</w:t>
      </w:r>
      <w:r w:rsidRPr="00FE48FD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                     </w:t>
      </w:r>
      <w:r w:rsidRPr="00FE48FD">
        <w:rPr>
          <w:rFonts w:ascii="Tahoma" w:hAnsi="Tahoma" w:cs="Tahoma"/>
          <w:sz w:val="22"/>
          <w:szCs w:val="22"/>
        </w:rPr>
        <w:t>Главный инженер</w:t>
      </w:r>
    </w:p>
    <w:p w:rsidR="00EF6E10" w:rsidRPr="00FE48FD" w:rsidRDefault="00EF6E10" w:rsidP="00EF6E1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           </w:t>
      </w:r>
      <w:r w:rsidRPr="00FE48FD">
        <w:rPr>
          <w:rFonts w:ascii="Tahoma" w:hAnsi="Tahoma" w:cs="Tahoma"/>
          <w:sz w:val="22"/>
          <w:szCs w:val="22"/>
        </w:rPr>
        <w:t>ООО «Востокгеология»</w:t>
      </w:r>
    </w:p>
    <w:p w:rsidR="00EF6E10" w:rsidRPr="00FE48FD" w:rsidRDefault="00EF6E10" w:rsidP="00EF6E1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:rsidR="00EF6E10" w:rsidRPr="00FE48FD" w:rsidRDefault="00EF6E10" w:rsidP="00EF6E1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           </w:t>
      </w:r>
      <w:r w:rsidRPr="00FE48FD">
        <w:rPr>
          <w:rFonts w:ascii="Tahoma" w:hAnsi="Tahoma" w:cs="Tahoma"/>
          <w:sz w:val="22"/>
          <w:szCs w:val="22"/>
        </w:rPr>
        <w:t xml:space="preserve">_______________ </w:t>
      </w:r>
      <w:proofErr w:type="spellStart"/>
      <w:r>
        <w:rPr>
          <w:rFonts w:ascii="Tahoma" w:hAnsi="Tahoma" w:cs="Tahoma"/>
          <w:sz w:val="22"/>
          <w:szCs w:val="22"/>
        </w:rPr>
        <w:t>В.А.Гайчук</w:t>
      </w:r>
      <w:proofErr w:type="spellEnd"/>
    </w:p>
    <w:p w:rsidR="009E191B" w:rsidRPr="00F30AF1" w:rsidRDefault="00EF6E10" w:rsidP="00EF6E10">
      <w:pPr>
        <w:spacing w:line="276" w:lineRule="auto"/>
        <w:ind w:firstLine="709"/>
        <w:contextualSpacing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«___»_______________ 202</w:t>
      </w:r>
      <w:r w:rsidR="00763FB5">
        <w:rPr>
          <w:rFonts w:ascii="Tahoma" w:hAnsi="Tahoma" w:cs="Tahoma"/>
          <w:sz w:val="22"/>
          <w:szCs w:val="22"/>
        </w:rPr>
        <w:t>6</w:t>
      </w:r>
      <w:r w:rsidRPr="00FE48FD">
        <w:rPr>
          <w:rFonts w:ascii="Tahoma" w:hAnsi="Tahoma" w:cs="Tahoma"/>
          <w:sz w:val="22"/>
          <w:szCs w:val="22"/>
        </w:rPr>
        <w:t xml:space="preserve"> г.</w:t>
      </w:r>
      <w:r>
        <w:rPr>
          <w:rFonts w:ascii="Tahoma" w:hAnsi="Tahoma" w:cs="Tahoma"/>
          <w:b/>
          <w:sz w:val="22"/>
          <w:szCs w:val="22"/>
        </w:rPr>
        <w:t xml:space="preserve">  </w:t>
      </w:r>
    </w:p>
    <w:p w:rsidR="009E191B" w:rsidRPr="00F30AF1" w:rsidRDefault="009E191B" w:rsidP="00D44118">
      <w:pPr>
        <w:spacing w:line="276" w:lineRule="auto"/>
        <w:ind w:firstLine="709"/>
        <w:contextualSpacing/>
        <w:rPr>
          <w:rFonts w:ascii="Tahoma" w:hAnsi="Tahoma" w:cs="Tahoma"/>
          <w:b/>
          <w:sz w:val="22"/>
          <w:szCs w:val="22"/>
        </w:rPr>
      </w:pPr>
    </w:p>
    <w:p w:rsidR="009E191B" w:rsidRDefault="009E191B" w:rsidP="00D44118">
      <w:pPr>
        <w:spacing w:line="276" w:lineRule="auto"/>
        <w:ind w:firstLine="709"/>
        <w:contextualSpacing/>
        <w:rPr>
          <w:rFonts w:ascii="Tahoma" w:hAnsi="Tahoma" w:cs="Tahoma"/>
          <w:b/>
          <w:sz w:val="22"/>
          <w:szCs w:val="22"/>
        </w:rPr>
      </w:pPr>
    </w:p>
    <w:p w:rsidR="00F30AF1" w:rsidRDefault="00F30AF1" w:rsidP="00D44118">
      <w:pPr>
        <w:spacing w:line="276" w:lineRule="auto"/>
        <w:ind w:firstLine="709"/>
        <w:contextualSpacing/>
        <w:rPr>
          <w:rFonts w:ascii="Tahoma" w:hAnsi="Tahoma" w:cs="Tahoma"/>
          <w:b/>
          <w:sz w:val="22"/>
          <w:szCs w:val="22"/>
        </w:rPr>
      </w:pPr>
    </w:p>
    <w:p w:rsidR="00F30AF1" w:rsidRDefault="00F30AF1" w:rsidP="00D44118">
      <w:pPr>
        <w:spacing w:line="276" w:lineRule="auto"/>
        <w:ind w:firstLine="709"/>
        <w:contextualSpacing/>
        <w:rPr>
          <w:rFonts w:ascii="Tahoma" w:hAnsi="Tahoma" w:cs="Tahoma"/>
          <w:b/>
          <w:sz w:val="22"/>
          <w:szCs w:val="22"/>
        </w:rPr>
      </w:pPr>
    </w:p>
    <w:p w:rsidR="00F30AF1" w:rsidRDefault="00F30AF1" w:rsidP="00D44118">
      <w:pPr>
        <w:spacing w:line="276" w:lineRule="auto"/>
        <w:ind w:firstLine="709"/>
        <w:contextualSpacing/>
        <w:rPr>
          <w:rFonts w:ascii="Tahoma" w:hAnsi="Tahoma" w:cs="Tahoma"/>
          <w:b/>
          <w:sz w:val="22"/>
          <w:szCs w:val="22"/>
        </w:rPr>
      </w:pPr>
    </w:p>
    <w:p w:rsidR="00F30AF1" w:rsidRDefault="00F30AF1" w:rsidP="00D44118">
      <w:pPr>
        <w:spacing w:line="276" w:lineRule="auto"/>
        <w:ind w:firstLine="709"/>
        <w:contextualSpacing/>
        <w:rPr>
          <w:rFonts w:ascii="Tahoma" w:hAnsi="Tahoma" w:cs="Tahoma"/>
          <w:b/>
          <w:sz w:val="22"/>
          <w:szCs w:val="22"/>
        </w:rPr>
      </w:pPr>
    </w:p>
    <w:p w:rsidR="00F30AF1" w:rsidRDefault="00F30AF1" w:rsidP="00D44118">
      <w:pPr>
        <w:spacing w:line="276" w:lineRule="auto"/>
        <w:ind w:firstLine="709"/>
        <w:contextualSpacing/>
        <w:rPr>
          <w:rFonts w:ascii="Tahoma" w:hAnsi="Tahoma" w:cs="Tahoma"/>
          <w:b/>
          <w:sz w:val="22"/>
          <w:szCs w:val="22"/>
        </w:rPr>
      </w:pPr>
    </w:p>
    <w:p w:rsidR="00F30AF1" w:rsidRDefault="00F30AF1" w:rsidP="00D44118">
      <w:pPr>
        <w:spacing w:line="276" w:lineRule="auto"/>
        <w:ind w:firstLine="709"/>
        <w:contextualSpacing/>
        <w:rPr>
          <w:rFonts w:ascii="Tahoma" w:hAnsi="Tahoma" w:cs="Tahoma"/>
          <w:b/>
          <w:sz w:val="22"/>
          <w:szCs w:val="22"/>
        </w:rPr>
      </w:pPr>
    </w:p>
    <w:p w:rsidR="00F30AF1" w:rsidRPr="00F30AF1" w:rsidRDefault="00F30AF1" w:rsidP="00EF6E10">
      <w:pPr>
        <w:spacing w:line="276" w:lineRule="auto"/>
        <w:contextualSpacing/>
        <w:rPr>
          <w:rFonts w:ascii="Tahoma" w:hAnsi="Tahoma" w:cs="Tahoma"/>
          <w:b/>
          <w:sz w:val="22"/>
          <w:szCs w:val="22"/>
        </w:rPr>
      </w:pPr>
    </w:p>
    <w:p w:rsidR="009E191B" w:rsidRPr="002D7988" w:rsidRDefault="009E191B" w:rsidP="002D7988">
      <w:pPr>
        <w:keepNext/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center"/>
        <w:outlineLvl w:val="1"/>
        <w:rPr>
          <w:rFonts w:ascii="Tahoma" w:eastAsia="Arial Unicode MS" w:hAnsi="Tahoma" w:cs="Tahoma"/>
          <w:b/>
          <w:bCs/>
          <w:iCs/>
          <w:sz w:val="22"/>
          <w:szCs w:val="22"/>
        </w:rPr>
      </w:pPr>
      <w:bookmarkStart w:id="3" w:name="_Toc367357898"/>
      <w:bookmarkStart w:id="4" w:name="_Toc398721443"/>
      <w:r w:rsidRPr="00F30AF1">
        <w:rPr>
          <w:rFonts w:ascii="Tahoma" w:hAnsi="Tahoma" w:cs="Tahoma"/>
          <w:b/>
          <w:bCs/>
          <w:iCs/>
          <w:sz w:val="22"/>
          <w:szCs w:val="22"/>
        </w:rPr>
        <w:t>ТЕХНИЧЕСКОЕ ЗАДАНИЕ</w:t>
      </w:r>
      <w:bookmarkEnd w:id="3"/>
      <w:bookmarkEnd w:id="4"/>
    </w:p>
    <w:p w:rsidR="00C42A24" w:rsidRPr="00C42A24" w:rsidRDefault="002D7988" w:rsidP="00274E1F">
      <w:pPr>
        <w:widowControl w:val="0"/>
        <w:autoSpaceDE w:val="0"/>
        <w:autoSpaceDN w:val="0"/>
        <w:adjustRightInd w:val="0"/>
        <w:spacing w:line="276" w:lineRule="auto"/>
        <w:ind w:right="-143" w:firstLine="709"/>
        <w:contextualSpacing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на </w:t>
      </w:r>
      <w:r w:rsidR="008E003A">
        <w:rPr>
          <w:rFonts w:ascii="Tahoma" w:hAnsi="Tahoma" w:cs="Tahoma"/>
          <w:sz w:val="22"/>
          <w:szCs w:val="22"/>
        </w:rPr>
        <w:t>выполнение работ</w:t>
      </w:r>
      <w:r>
        <w:rPr>
          <w:rFonts w:ascii="Tahoma" w:hAnsi="Tahoma" w:cs="Tahoma"/>
          <w:sz w:val="22"/>
          <w:szCs w:val="22"/>
        </w:rPr>
        <w:t xml:space="preserve"> по</w:t>
      </w:r>
      <w:r w:rsidR="00F27C33" w:rsidRPr="00F27C33">
        <w:rPr>
          <w:rFonts w:ascii="Tahoma" w:hAnsi="Tahoma" w:cs="Tahoma"/>
          <w:sz w:val="22"/>
          <w:szCs w:val="22"/>
        </w:rPr>
        <w:t xml:space="preserve"> разработк</w:t>
      </w:r>
      <w:r>
        <w:rPr>
          <w:rFonts w:ascii="Tahoma" w:hAnsi="Tahoma" w:cs="Tahoma"/>
          <w:sz w:val="22"/>
          <w:szCs w:val="22"/>
        </w:rPr>
        <w:t>е</w:t>
      </w:r>
      <w:r w:rsidR="00F27C33" w:rsidRPr="00F27C33">
        <w:rPr>
          <w:rFonts w:ascii="Tahoma" w:hAnsi="Tahoma" w:cs="Tahoma"/>
          <w:sz w:val="22"/>
          <w:szCs w:val="22"/>
        </w:rPr>
        <w:t xml:space="preserve"> технического паспорта </w:t>
      </w:r>
      <w:r w:rsidR="00F27C33">
        <w:rPr>
          <w:rFonts w:ascii="Tahoma" w:hAnsi="Tahoma" w:cs="Tahoma"/>
          <w:sz w:val="22"/>
          <w:szCs w:val="22"/>
        </w:rPr>
        <w:t xml:space="preserve">на </w:t>
      </w:r>
      <w:r w:rsidR="00274E1F">
        <w:rPr>
          <w:rFonts w:ascii="Tahoma" w:hAnsi="Tahoma" w:cs="Tahoma"/>
          <w:sz w:val="22"/>
          <w:szCs w:val="22"/>
        </w:rPr>
        <w:t xml:space="preserve">участок </w:t>
      </w:r>
      <w:r w:rsidR="00F27C33" w:rsidRPr="00F27C33">
        <w:rPr>
          <w:rFonts w:ascii="Tahoma" w:hAnsi="Tahoma" w:cs="Tahoma"/>
          <w:sz w:val="22"/>
          <w:szCs w:val="22"/>
        </w:rPr>
        <w:t>пут</w:t>
      </w:r>
      <w:r w:rsidR="00274E1F">
        <w:rPr>
          <w:rFonts w:ascii="Tahoma" w:hAnsi="Tahoma" w:cs="Tahoma"/>
          <w:sz w:val="22"/>
          <w:szCs w:val="22"/>
        </w:rPr>
        <w:t>и</w:t>
      </w:r>
      <w:r w:rsidR="00F27C33" w:rsidRPr="00F27C33">
        <w:rPr>
          <w:rFonts w:ascii="Tahoma" w:hAnsi="Tahoma" w:cs="Tahoma"/>
          <w:sz w:val="22"/>
          <w:szCs w:val="22"/>
        </w:rPr>
        <w:t xml:space="preserve"> необщего пользования </w:t>
      </w:r>
      <w:r w:rsidR="00F27C33">
        <w:rPr>
          <w:rFonts w:ascii="Tahoma" w:hAnsi="Tahoma" w:cs="Tahoma"/>
          <w:sz w:val="22"/>
          <w:szCs w:val="22"/>
        </w:rPr>
        <w:t>«</w:t>
      </w:r>
      <w:r w:rsidR="00F27C33" w:rsidRPr="00F27C33">
        <w:rPr>
          <w:rFonts w:ascii="Tahoma" w:hAnsi="Tahoma" w:cs="Tahoma"/>
          <w:sz w:val="22"/>
          <w:szCs w:val="22"/>
        </w:rPr>
        <w:t>Нарын</w:t>
      </w:r>
      <w:r w:rsidR="00C42A24">
        <w:rPr>
          <w:rFonts w:ascii="Tahoma" w:hAnsi="Tahoma" w:cs="Tahoma"/>
          <w:sz w:val="22"/>
          <w:szCs w:val="22"/>
        </w:rPr>
        <w:t xml:space="preserve"> </w:t>
      </w:r>
      <w:r w:rsidR="00F27C33" w:rsidRPr="00F27C33">
        <w:rPr>
          <w:rFonts w:ascii="Tahoma" w:hAnsi="Tahoma" w:cs="Tahoma"/>
          <w:sz w:val="22"/>
          <w:szCs w:val="22"/>
        </w:rPr>
        <w:t>-</w:t>
      </w:r>
      <w:r w:rsidR="00C42A24">
        <w:rPr>
          <w:rFonts w:ascii="Tahoma" w:hAnsi="Tahoma" w:cs="Tahoma"/>
          <w:sz w:val="22"/>
          <w:szCs w:val="22"/>
        </w:rPr>
        <w:t xml:space="preserve"> </w:t>
      </w:r>
      <w:r w:rsidR="00F27C33" w:rsidRPr="00F27C33">
        <w:rPr>
          <w:rFonts w:ascii="Tahoma" w:hAnsi="Tahoma" w:cs="Tahoma"/>
          <w:sz w:val="22"/>
          <w:szCs w:val="22"/>
        </w:rPr>
        <w:t>Газимурский Завод</w:t>
      </w:r>
      <w:r w:rsidR="00F27C33">
        <w:rPr>
          <w:rFonts w:ascii="Tahoma" w:hAnsi="Tahoma" w:cs="Tahoma"/>
          <w:sz w:val="22"/>
          <w:szCs w:val="22"/>
        </w:rPr>
        <w:t>»</w:t>
      </w:r>
      <w:r w:rsidR="00C42A24">
        <w:rPr>
          <w:rFonts w:ascii="Tahoma" w:hAnsi="Tahoma" w:cs="Tahoma"/>
          <w:sz w:val="22"/>
          <w:szCs w:val="22"/>
        </w:rPr>
        <w:t>, общей протяжённостью 260,902 км.</w:t>
      </w:r>
    </w:p>
    <w:p w:rsidR="00C42A24" w:rsidRDefault="00C42A24" w:rsidP="00C42A24">
      <w:pPr>
        <w:widowControl w:val="0"/>
        <w:autoSpaceDE w:val="0"/>
        <w:autoSpaceDN w:val="0"/>
        <w:adjustRightInd w:val="0"/>
        <w:spacing w:line="276" w:lineRule="auto"/>
        <w:ind w:right="-143" w:firstLine="709"/>
        <w:contextualSpacing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Наименование проекта: «</w:t>
      </w:r>
      <w:r w:rsidRPr="00C42A24">
        <w:rPr>
          <w:rFonts w:ascii="Tahoma" w:hAnsi="Tahoma" w:cs="Tahoma"/>
          <w:sz w:val="22"/>
          <w:szCs w:val="22"/>
        </w:rPr>
        <w:t xml:space="preserve">Создание </w:t>
      </w:r>
      <w:r>
        <w:rPr>
          <w:rFonts w:ascii="Tahoma" w:hAnsi="Tahoma" w:cs="Tahoma"/>
          <w:sz w:val="22"/>
          <w:szCs w:val="22"/>
        </w:rPr>
        <w:t xml:space="preserve">транспортной инфраструктуры для </w:t>
      </w:r>
      <w:r w:rsidRPr="00C42A24">
        <w:rPr>
          <w:rFonts w:ascii="Tahoma" w:hAnsi="Tahoma" w:cs="Tahoma"/>
          <w:sz w:val="22"/>
          <w:szCs w:val="22"/>
        </w:rPr>
        <w:t>освоения</w:t>
      </w:r>
      <w:r>
        <w:rPr>
          <w:rFonts w:ascii="Tahoma" w:hAnsi="Tahoma" w:cs="Tahoma"/>
          <w:sz w:val="22"/>
          <w:szCs w:val="22"/>
        </w:rPr>
        <w:t xml:space="preserve"> </w:t>
      </w:r>
      <w:r w:rsidRPr="00C42A24">
        <w:rPr>
          <w:rFonts w:ascii="Tahoma" w:hAnsi="Tahoma" w:cs="Tahoma"/>
          <w:sz w:val="22"/>
          <w:szCs w:val="22"/>
        </w:rPr>
        <w:t>минерально-сырьевых ресурсов юго-востока Забайкальского края».</w:t>
      </w:r>
      <w:r>
        <w:rPr>
          <w:rFonts w:ascii="Tahoma" w:hAnsi="Tahoma" w:cs="Tahoma"/>
          <w:sz w:val="22"/>
          <w:szCs w:val="22"/>
        </w:rPr>
        <w:t xml:space="preserve"> </w:t>
      </w:r>
      <w:r w:rsidRPr="00C42A24">
        <w:rPr>
          <w:rFonts w:ascii="Tahoma" w:hAnsi="Tahoma" w:cs="Tahoma"/>
          <w:sz w:val="22"/>
          <w:szCs w:val="22"/>
        </w:rPr>
        <w:t>I этап. «Строительство новой линии железной дороги Нарын - Лугокан,</w:t>
      </w:r>
      <w:r>
        <w:rPr>
          <w:rFonts w:ascii="Tahoma" w:hAnsi="Tahoma" w:cs="Tahoma"/>
          <w:sz w:val="22"/>
          <w:szCs w:val="22"/>
        </w:rPr>
        <w:t xml:space="preserve"> </w:t>
      </w:r>
      <w:r w:rsidRPr="00C42A24">
        <w:rPr>
          <w:rFonts w:ascii="Tahoma" w:hAnsi="Tahoma" w:cs="Tahoma"/>
          <w:sz w:val="22"/>
          <w:szCs w:val="22"/>
        </w:rPr>
        <w:t>участок линии: станция Нарын 1 (Борзя) - станция Газимурский завод</w:t>
      </w:r>
      <w:r>
        <w:rPr>
          <w:rFonts w:ascii="Tahoma" w:hAnsi="Tahoma" w:cs="Tahoma"/>
          <w:sz w:val="22"/>
          <w:szCs w:val="22"/>
        </w:rPr>
        <w:t>.</w:t>
      </w:r>
      <w:r w:rsidRPr="00C42A24">
        <w:rPr>
          <w:rFonts w:ascii="Tahoma" w:hAnsi="Tahoma" w:cs="Tahoma"/>
          <w:sz w:val="22"/>
          <w:szCs w:val="22"/>
        </w:rPr>
        <w:t xml:space="preserve"> </w:t>
      </w:r>
    </w:p>
    <w:p w:rsidR="009E191B" w:rsidRPr="00F30AF1" w:rsidRDefault="00FB5CF1" w:rsidP="00D44118">
      <w:pPr>
        <w:widowControl w:val="0"/>
        <w:tabs>
          <w:tab w:val="left" w:pos="6000"/>
        </w:tabs>
        <w:autoSpaceDE w:val="0"/>
        <w:autoSpaceDN w:val="0"/>
        <w:adjustRightInd w:val="0"/>
        <w:spacing w:line="276" w:lineRule="auto"/>
        <w:ind w:firstLine="709"/>
        <w:contextualSpacing/>
        <w:rPr>
          <w:rFonts w:ascii="Tahoma" w:hAnsi="Tahoma" w:cs="Tahoma"/>
          <w:sz w:val="22"/>
          <w:szCs w:val="22"/>
        </w:rPr>
      </w:pPr>
      <w:r w:rsidRPr="00F30AF1">
        <w:rPr>
          <w:rFonts w:ascii="Tahoma" w:hAnsi="Tahoma" w:cs="Tahoma"/>
          <w:sz w:val="22"/>
          <w:szCs w:val="22"/>
        </w:rPr>
        <w:tab/>
      </w:r>
    </w:p>
    <w:p w:rsidR="009E191B" w:rsidRPr="00F30AF1" w:rsidRDefault="009E191B" w:rsidP="00D4411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rPr>
          <w:rFonts w:ascii="Tahoma" w:hAnsi="Tahoma" w:cs="Tahoma"/>
          <w:sz w:val="22"/>
          <w:szCs w:val="22"/>
        </w:rPr>
      </w:pPr>
    </w:p>
    <w:p w:rsidR="009E191B" w:rsidRPr="00F30AF1" w:rsidRDefault="009E191B" w:rsidP="00D4411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rPr>
          <w:rFonts w:ascii="Tahoma" w:hAnsi="Tahoma" w:cs="Tahoma"/>
          <w:sz w:val="22"/>
          <w:szCs w:val="22"/>
        </w:rPr>
      </w:pPr>
    </w:p>
    <w:p w:rsidR="009E191B" w:rsidRPr="00F30AF1" w:rsidRDefault="009E191B" w:rsidP="00D4411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rPr>
          <w:rFonts w:ascii="Tahoma" w:hAnsi="Tahoma" w:cs="Tahoma"/>
          <w:sz w:val="22"/>
          <w:szCs w:val="22"/>
        </w:rPr>
      </w:pPr>
    </w:p>
    <w:p w:rsidR="009E191B" w:rsidRPr="00F30AF1" w:rsidRDefault="009E191B" w:rsidP="00D4411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rPr>
          <w:rFonts w:ascii="Tahoma" w:hAnsi="Tahoma" w:cs="Tahoma"/>
          <w:sz w:val="22"/>
          <w:szCs w:val="22"/>
        </w:rPr>
      </w:pPr>
    </w:p>
    <w:p w:rsidR="009E191B" w:rsidRPr="00F30AF1" w:rsidRDefault="009E191B" w:rsidP="00D4411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rPr>
          <w:rFonts w:ascii="Tahoma" w:hAnsi="Tahoma" w:cs="Tahoma"/>
          <w:sz w:val="22"/>
          <w:szCs w:val="22"/>
        </w:rPr>
      </w:pPr>
    </w:p>
    <w:p w:rsidR="009E191B" w:rsidRPr="00F30AF1" w:rsidRDefault="009E191B" w:rsidP="00D4411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rPr>
          <w:rFonts w:ascii="Tahoma" w:hAnsi="Tahoma" w:cs="Tahoma"/>
          <w:sz w:val="22"/>
          <w:szCs w:val="22"/>
        </w:rPr>
      </w:pPr>
    </w:p>
    <w:p w:rsidR="009E191B" w:rsidRPr="00F30AF1" w:rsidRDefault="009E191B" w:rsidP="00D4411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rPr>
          <w:rFonts w:ascii="Tahoma" w:hAnsi="Tahoma" w:cs="Tahoma"/>
          <w:sz w:val="22"/>
          <w:szCs w:val="22"/>
        </w:rPr>
      </w:pPr>
    </w:p>
    <w:p w:rsidR="009E191B" w:rsidRPr="00F30AF1" w:rsidRDefault="009E191B" w:rsidP="00D4411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rPr>
          <w:rFonts w:ascii="Tahoma" w:hAnsi="Tahoma" w:cs="Tahoma"/>
          <w:sz w:val="22"/>
          <w:szCs w:val="22"/>
        </w:rPr>
      </w:pPr>
    </w:p>
    <w:p w:rsidR="009E191B" w:rsidRDefault="009E191B" w:rsidP="00507578">
      <w:pPr>
        <w:widowControl w:val="0"/>
        <w:autoSpaceDE w:val="0"/>
        <w:autoSpaceDN w:val="0"/>
        <w:adjustRightInd w:val="0"/>
        <w:spacing w:line="276" w:lineRule="auto"/>
        <w:contextualSpacing/>
        <w:rPr>
          <w:rFonts w:ascii="Tahoma" w:hAnsi="Tahoma" w:cs="Tahoma"/>
          <w:sz w:val="22"/>
          <w:szCs w:val="22"/>
        </w:rPr>
      </w:pPr>
    </w:p>
    <w:p w:rsidR="00507578" w:rsidRDefault="00507578" w:rsidP="00507578">
      <w:pPr>
        <w:widowControl w:val="0"/>
        <w:autoSpaceDE w:val="0"/>
        <w:autoSpaceDN w:val="0"/>
        <w:adjustRightInd w:val="0"/>
        <w:spacing w:line="276" w:lineRule="auto"/>
        <w:contextualSpacing/>
        <w:rPr>
          <w:rFonts w:ascii="Tahoma" w:hAnsi="Tahoma" w:cs="Tahoma"/>
          <w:sz w:val="22"/>
          <w:szCs w:val="22"/>
        </w:rPr>
      </w:pPr>
    </w:p>
    <w:p w:rsidR="00616728" w:rsidRDefault="00616728" w:rsidP="00507578">
      <w:pPr>
        <w:widowControl w:val="0"/>
        <w:autoSpaceDE w:val="0"/>
        <w:autoSpaceDN w:val="0"/>
        <w:adjustRightInd w:val="0"/>
        <w:spacing w:line="276" w:lineRule="auto"/>
        <w:contextualSpacing/>
        <w:rPr>
          <w:rFonts w:ascii="Tahoma" w:hAnsi="Tahoma" w:cs="Tahoma"/>
          <w:sz w:val="22"/>
          <w:szCs w:val="22"/>
        </w:rPr>
      </w:pPr>
    </w:p>
    <w:p w:rsidR="00616728" w:rsidRDefault="00616728" w:rsidP="00507578">
      <w:pPr>
        <w:widowControl w:val="0"/>
        <w:autoSpaceDE w:val="0"/>
        <w:autoSpaceDN w:val="0"/>
        <w:adjustRightInd w:val="0"/>
        <w:spacing w:line="276" w:lineRule="auto"/>
        <w:contextualSpacing/>
        <w:rPr>
          <w:rFonts w:ascii="Tahoma" w:hAnsi="Tahoma" w:cs="Tahoma"/>
          <w:sz w:val="22"/>
          <w:szCs w:val="22"/>
        </w:rPr>
      </w:pPr>
    </w:p>
    <w:p w:rsidR="00616728" w:rsidRDefault="00616728" w:rsidP="00507578">
      <w:pPr>
        <w:widowControl w:val="0"/>
        <w:autoSpaceDE w:val="0"/>
        <w:autoSpaceDN w:val="0"/>
        <w:adjustRightInd w:val="0"/>
        <w:spacing w:line="276" w:lineRule="auto"/>
        <w:contextualSpacing/>
        <w:rPr>
          <w:rFonts w:ascii="Tahoma" w:hAnsi="Tahoma" w:cs="Tahoma"/>
          <w:sz w:val="22"/>
          <w:szCs w:val="22"/>
        </w:rPr>
      </w:pPr>
    </w:p>
    <w:p w:rsidR="00507578" w:rsidRDefault="00507578" w:rsidP="00507578">
      <w:pPr>
        <w:widowControl w:val="0"/>
        <w:autoSpaceDE w:val="0"/>
        <w:autoSpaceDN w:val="0"/>
        <w:adjustRightInd w:val="0"/>
        <w:spacing w:line="276" w:lineRule="auto"/>
        <w:contextualSpacing/>
        <w:rPr>
          <w:rFonts w:ascii="Tahoma" w:hAnsi="Tahoma" w:cs="Tahoma"/>
          <w:sz w:val="22"/>
          <w:szCs w:val="22"/>
        </w:rPr>
      </w:pPr>
    </w:p>
    <w:p w:rsidR="00507578" w:rsidRPr="00F30AF1" w:rsidRDefault="00507578" w:rsidP="00507578">
      <w:pPr>
        <w:widowControl w:val="0"/>
        <w:autoSpaceDE w:val="0"/>
        <w:autoSpaceDN w:val="0"/>
        <w:adjustRightInd w:val="0"/>
        <w:spacing w:line="276" w:lineRule="auto"/>
        <w:contextualSpacing/>
        <w:rPr>
          <w:rFonts w:ascii="Tahoma" w:hAnsi="Tahoma" w:cs="Tahoma"/>
          <w:sz w:val="22"/>
          <w:szCs w:val="22"/>
        </w:rPr>
      </w:pPr>
    </w:p>
    <w:p w:rsidR="009D64F1" w:rsidRPr="00F30AF1" w:rsidRDefault="009D64F1" w:rsidP="00EF6E10">
      <w:pPr>
        <w:widowControl w:val="0"/>
        <w:autoSpaceDE w:val="0"/>
        <w:autoSpaceDN w:val="0"/>
        <w:adjustRightInd w:val="0"/>
        <w:spacing w:line="276" w:lineRule="auto"/>
        <w:contextualSpacing/>
        <w:rPr>
          <w:rFonts w:ascii="Tahoma" w:hAnsi="Tahoma" w:cs="Tahoma"/>
          <w:sz w:val="22"/>
          <w:szCs w:val="22"/>
        </w:rPr>
      </w:pPr>
    </w:p>
    <w:p w:rsidR="00F27C33" w:rsidRDefault="00813277" w:rsidP="0061672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Чита</w:t>
      </w:r>
      <w:r w:rsidR="00F30AF1" w:rsidRPr="00337F35">
        <w:rPr>
          <w:rFonts w:ascii="Tahoma" w:hAnsi="Tahoma" w:cs="Tahoma"/>
          <w:sz w:val="22"/>
          <w:szCs w:val="22"/>
        </w:rPr>
        <w:t xml:space="preserve"> 20</w:t>
      </w:r>
      <w:r w:rsidR="00864938">
        <w:rPr>
          <w:rFonts w:ascii="Tahoma" w:hAnsi="Tahoma" w:cs="Tahoma"/>
          <w:sz w:val="22"/>
          <w:szCs w:val="22"/>
        </w:rPr>
        <w:t>2</w:t>
      </w:r>
      <w:r>
        <w:rPr>
          <w:rFonts w:ascii="Tahoma" w:hAnsi="Tahoma" w:cs="Tahoma"/>
          <w:sz w:val="22"/>
          <w:szCs w:val="22"/>
        </w:rPr>
        <w:t>6</w:t>
      </w:r>
      <w:r w:rsidR="00F30AF1" w:rsidRPr="00337F35">
        <w:rPr>
          <w:rFonts w:ascii="Tahoma" w:hAnsi="Tahoma" w:cs="Tahoma"/>
          <w:sz w:val="22"/>
          <w:szCs w:val="22"/>
        </w:rPr>
        <w:t xml:space="preserve"> г.</w:t>
      </w:r>
    </w:p>
    <w:p w:rsidR="00364978" w:rsidRPr="00C91B28" w:rsidRDefault="00364978" w:rsidP="00364978">
      <w:pPr>
        <w:pStyle w:val="afe"/>
        <w:numPr>
          <w:ilvl w:val="0"/>
          <w:numId w:val="18"/>
        </w:numPr>
        <w:spacing w:after="0"/>
        <w:outlineLvl w:val="0"/>
        <w:rPr>
          <w:rFonts w:ascii="Tahoma" w:hAnsi="Tahoma" w:cs="Tahoma"/>
          <w:sz w:val="22"/>
          <w:szCs w:val="22"/>
        </w:rPr>
      </w:pPr>
      <w:bookmarkStart w:id="5" w:name="_Toc490728716"/>
      <w:bookmarkStart w:id="6" w:name="_Toc1664514"/>
      <w:bookmarkStart w:id="7" w:name="_Toc7529554"/>
      <w:bookmarkStart w:id="8" w:name="_Toc7529783"/>
      <w:bookmarkStart w:id="9" w:name="_Toc8053109"/>
      <w:bookmarkStart w:id="10" w:name="_Toc8053659"/>
      <w:r w:rsidRPr="00C91B28">
        <w:rPr>
          <w:rFonts w:ascii="Tahoma" w:hAnsi="Tahoma" w:cs="Tahoma"/>
          <w:sz w:val="22"/>
          <w:szCs w:val="22"/>
        </w:rPr>
        <w:lastRenderedPageBreak/>
        <w:t xml:space="preserve">Наименование и цели </w:t>
      </w:r>
      <w:bookmarkEnd w:id="5"/>
      <w:bookmarkEnd w:id="6"/>
      <w:r w:rsidR="008E003A">
        <w:rPr>
          <w:rFonts w:ascii="Tahoma" w:hAnsi="Tahoma" w:cs="Tahoma"/>
          <w:sz w:val="22"/>
          <w:szCs w:val="22"/>
        </w:rPr>
        <w:t>выполнения работ</w:t>
      </w:r>
      <w:r w:rsidRPr="00C91B28">
        <w:rPr>
          <w:rFonts w:ascii="Tahoma" w:hAnsi="Tahoma" w:cs="Tahoma"/>
          <w:sz w:val="22"/>
          <w:szCs w:val="22"/>
        </w:rPr>
        <w:t>.</w:t>
      </w:r>
      <w:bookmarkEnd w:id="7"/>
      <w:bookmarkEnd w:id="8"/>
      <w:bookmarkEnd w:id="9"/>
      <w:bookmarkEnd w:id="10"/>
    </w:p>
    <w:p w:rsidR="00364978" w:rsidRPr="00C91B28" w:rsidRDefault="00364978" w:rsidP="00364978">
      <w:pPr>
        <w:pStyle w:val="afe"/>
        <w:spacing w:after="0"/>
        <w:jc w:val="both"/>
        <w:outlineLvl w:val="0"/>
        <w:rPr>
          <w:rFonts w:ascii="Tahoma" w:hAnsi="Tahoma" w:cs="Tahoma"/>
          <w:sz w:val="22"/>
          <w:szCs w:val="22"/>
        </w:rPr>
      </w:pPr>
    </w:p>
    <w:p w:rsidR="00F27C33" w:rsidRPr="00F27C33" w:rsidRDefault="00364978" w:rsidP="00F27C33">
      <w:pPr>
        <w:widowControl w:val="0"/>
        <w:autoSpaceDE w:val="0"/>
        <w:autoSpaceDN w:val="0"/>
        <w:adjustRightInd w:val="0"/>
        <w:spacing w:line="276" w:lineRule="auto"/>
        <w:ind w:right="-143" w:firstLine="709"/>
        <w:contextualSpacing/>
        <w:rPr>
          <w:rFonts w:ascii="Tahoma" w:hAnsi="Tahoma" w:cs="Tahoma"/>
          <w:sz w:val="22"/>
          <w:szCs w:val="22"/>
        </w:rPr>
      </w:pPr>
      <w:r w:rsidRPr="00C91B28">
        <w:rPr>
          <w:rFonts w:ascii="Tahoma" w:hAnsi="Tahoma" w:cs="Tahoma"/>
          <w:b/>
          <w:sz w:val="22"/>
          <w:szCs w:val="22"/>
        </w:rPr>
        <w:t>Наименование</w:t>
      </w:r>
      <w:r w:rsidR="000C3E62">
        <w:rPr>
          <w:rFonts w:ascii="Tahoma" w:hAnsi="Tahoma" w:cs="Tahoma"/>
          <w:b/>
          <w:sz w:val="22"/>
          <w:szCs w:val="22"/>
        </w:rPr>
        <w:t xml:space="preserve"> </w:t>
      </w:r>
      <w:r w:rsidR="008E003A">
        <w:rPr>
          <w:rFonts w:ascii="Tahoma" w:hAnsi="Tahoma" w:cs="Tahoma"/>
          <w:b/>
          <w:sz w:val="22"/>
          <w:szCs w:val="22"/>
        </w:rPr>
        <w:t>работы</w:t>
      </w:r>
      <w:r w:rsidRPr="00C91B28">
        <w:rPr>
          <w:rFonts w:ascii="Tahoma" w:hAnsi="Tahoma" w:cs="Tahoma"/>
          <w:b/>
          <w:sz w:val="22"/>
          <w:szCs w:val="22"/>
        </w:rPr>
        <w:t>:</w:t>
      </w:r>
      <w:r w:rsidRPr="00C91B28">
        <w:rPr>
          <w:rFonts w:ascii="Tahoma" w:hAnsi="Tahoma" w:cs="Tahoma"/>
          <w:sz w:val="22"/>
          <w:szCs w:val="22"/>
        </w:rPr>
        <w:t xml:space="preserve"> </w:t>
      </w:r>
      <w:r w:rsidR="00F27C33" w:rsidRPr="00F27C33">
        <w:rPr>
          <w:rFonts w:ascii="Tahoma" w:hAnsi="Tahoma" w:cs="Tahoma"/>
          <w:sz w:val="22"/>
          <w:szCs w:val="22"/>
        </w:rPr>
        <w:t xml:space="preserve">Разработка технического паспорта на </w:t>
      </w:r>
      <w:r w:rsidR="003D5C59">
        <w:rPr>
          <w:rFonts w:ascii="Tahoma" w:hAnsi="Tahoma" w:cs="Tahoma"/>
          <w:sz w:val="22"/>
          <w:szCs w:val="22"/>
        </w:rPr>
        <w:t xml:space="preserve">участок </w:t>
      </w:r>
      <w:r w:rsidR="00F27C33" w:rsidRPr="00F27C33">
        <w:rPr>
          <w:rFonts w:ascii="Tahoma" w:hAnsi="Tahoma" w:cs="Tahoma"/>
          <w:sz w:val="22"/>
          <w:szCs w:val="22"/>
        </w:rPr>
        <w:t>пут</w:t>
      </w:r>
      <w:r w:rsidR="003D5C59">
        <w:rPr>
          <w:rFonts w:ascii="Tahoma" w:hAnsi="Tahoma" w:cs="Tahoma"/>
          <w:sz w:val="22"/>
          <w:szCs w:val="22"/>
        </w:rPr>
        <w:t>и</w:t>
      </w:r>
      <w:r w:rsidR="00F27C33" w:rsidRPr="00F27C33">
        <w:rPr>
          <w:rFonts w:ascii="Tahoma" w:hAnsi="Tahoma" w:cs="Tahoma"/>
          <w:sz w:val="22"/>
          <w:szCs w:val="22"/>
        </w:rPr>
        <w:t xml:space="preserve"> необщего пользования Нарын</w:t>
      </w:r>
      <w:r w:rsidR="003D5C59">
        <w:rPr>
          <w:rFonts w:ascii="Tahoma" w:hAnsi="Tahoma" w:cs="Tahoma"/>
          <w:sz w:val="22"/>
          <w:szCs w:val="22"/>
        </w:rPr>
        <w:t xml:space="preserve"> </w:t>
      </w:r>
      <w:r w:rsidR="00F27C33" w:rsidRPr="00F27C33">
        <w:rPr>
          <w:rFonts w:ascii="Tahoma" w:hAnsi="Tahoma" w:cs="Tahoma"/>
          <w:sz w:val="22"/>
          <w:szCs w:val="22"/>
        </w:rPr>
        <w:t>-</w:t>
      </w:r>
      <w:r w:rsidR="003D5C59">
        <w:rPr>
          <w:rFonts w:ascii="Tahoma" w:hAnsi="Tahoma" w:cs="Tahoma"/>
          <w:sz w:val="22"/>
          <w:szCs w:val="22"/>
        </w:rPr>
        <w:t xml:space="preserve"> </w:t>
      </w:r>
      <w:r w:rsidR="00F27C33" w:rsidRPr="00F27C33">
        <w:rPr>
          <w:rFonts w:ascii="Tahoma" w:hAnsi="Tahoma" w:cs="Tahoma"/>
          <w:sz w:val="22"/>
          <w:szCs w:val="22"/>
        </w:rPr>
        <w:t>Газимурский Завод общей протяженностью 2</w:t>
      </w:r>
      <w:r w:rsidR="00FC6A45">
        <w:rPr>
          <w:rFonts w:ascii="Tahoma" w:hAnsi="Tahoma" w:cs="Tahoma"/>
          <w:sz w:val="22"/>
          <w:szCs w:val="22"/>
        </w:rPr>
        <w:t>60,</w:t>
      </w:r>
      <w:r w:rsidR="007042BD">
        <w:rPr>
          <w:rFonts w:ascii="Tahoma" w:hAnsi="Tahoma" w:cs="Tahoma"/>
          <w:sz w:val="22"/>
          <w:szCs w:val="22"/>
        </w:rPr>
        <w:t>902</w:t>
      </w:r>
      <w:r w:rsidR="00F27C33" w:rsidRPr="00F27C33">
        <w:rPr>
          <w:rFonts w:ascii="Tahoma" w:hAnsi="Tahoma" w:cs="Tahoma"/>
          <w:sz w:val="22"/>
          <w:szCs w:val="22"/>
        </w:rPr>
        <w:t xml:space="preserve"> км</w:t>
      </w:r>
      <w:r w:rsidR="005734D1">
        <w:rPr>
          <w:rFonts w:ascii="Tahoma" w:hAnsi="Tahoma" w:cs="Tahoma"/>
          <w:sz w:val="22"/>
          <w:szCs w:val="22"/>
        </w:rPr>
        <w:t xml:space="preserve"> в соответствии с Приложением №1 к Техническому заданию</w:t>
      </w:r>
      <w:r w:rsidR="00F27C33" w:rsidRPr="00F27C33">
        <w:rPr>
          <w:rFonts w:ascii="Tahoma" w:hAnsi="Tahoma" w:cs="Tahoma"/>
          <w:sz w:val="22"/>
          <w:szCs w:val="22"/>
        </w:rPr>
        <w:t>.</w:t>
      </w:r>
      <w:r w:rsidR="00616728" w:rsidRPr="00616728">
        <w:t xml:space="preserve"> </w:t>
      </w:r>
      <w:r w:rsidR="00616728" w:rsidRPr="00616728">
        <w:rPr>
          <w:rFonts w:ascii="Tahoma" w:hAnsi="Tahoma" w:cs="Tahoma"/>
          <w:sz w:val="22"/>
          <w:szCs w:val="22"/>
        </w:rPr>
        <w:t>Наименование проекта: «Создание транспортной</w:t>
      </w:r>
      <w:r w:rsidR="00616728">
        <w:rPr>
          <w:rFonts w:ascii="Tahoma" w:hAnsi="Tahoma" w:cs="Tahoma"/>
          <w:sz w:val="22"/>
          <w:szCs w:val="22"/>
        </w:rPr>
        <w:t xml:space="preserve"> инфраструктуры для освоения ми</w:t>
      </w:r>
      <w:r w:rsidR="00616728" w:rsidRPr="00616728">
        <w:rPr>
          <w:rFonts w:ascii="Tahoma" w:hAnsi="Tahoma" w:cs="Tahoma"/>
          <w:sz w:val="22"/>
          <w:szCs w:val="22"/>
        </w:rPr>
        <w:t>нерально-сырьевых ресурсов юго-востока Забайкальского края». I этап. «Строительство новой линии железной дороги Нарын - Лугокан, участок линии: станция Нарын 1 (Борзя) - станция Газимурский завод.</w:t>
      </w:r>
    </w:p>
    <w:p w:rsidR="00F27C33" w:rsidRPr="00F27C33" w:rsidRDefault="00F27C33" w:rsidP="00F27C33">
      <w:pPr>
        <w:widowControl w:val="0"/>
        <w:tabs>
          <w:tab w:val="left" w:pos="1134"/>
        </w:tabs>
        <w:autoSpaceDE w:val="0"/>
        <w:autoSpaceDN w:val="0"/>
        <w:adjustRightInd w:val="0"/>
        <w:ind w:right="-143"/>
        <w:rPr>
          <w:rFonts w:ascii="Tahoma" w:hAnsi="Tahoma" w:cs="Tahoma"/>
        </w:rPr>
      </w:pPr>
    </w:p>
    <w:p w:rsidR="00364978" w:rsidRPr="00F27C33" w:rsidRDefault="00364978" w:rsidP="00F27C33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C91B28">
        <w:rPr>
          <w:rFonts w:ascii="Tahoma" w:hAnsi="Tahoma" w:cs="Tahoma"/>
          <w:b/>
          <w:sz w:val="22"/>
          <w:szCs w:val="22"/>
        </w:rPr>
        <w:t>Цель:</w:t>
      </w:r>
      <w:r w:rsidRPr="00F27C33">
        <w:rPr>
          <w:rFonts w:ascii="Tahoma" w:hAnsi="Tahoma" w:cs="Tahoma"/>
          <w:b/>
          <w:sz w:val="22"/>
          <w:szCs w:val="22"/>
        </w:rPr>
        <w:t xml:space="preserve"> </w:t>
      </w:r>
      <w:r w:rsidR="00F27C33">
        <w:rPr>
          <w:rFonts w:ascii="Tahoma" w:hAnsi="Tahoma" w:cs="Tahoma"/>
          <w:sz w:val="22"/>
          <w:szCs w:val="22"/>
        </w:rPr>
        <w:t>Обеспечение безопасной эксплуатации путей необщего пользования, соответствие нормативам и стандартам безопасности.</w:t>
      </w:r>
    </w:p>
    <w:p w:rsidR="00364978" w:rsidRPr="00C91B28" w:rsidRDefault="00364978" w:rsidP="00364978">
      <w:pPr>
        <w:ind w:firstLine="709"/>
        <w:jc w:val="both"/>
        <w:rPr>
          <w:rFonts w:ascii="Tahoma" w:hAnsi="Tahoma" w:cs="Tahoma"/>
          <w:b/>
          <w:sz w:val="22"/>
          <w:szCs w:val="22"/>
        </w:rPr>
      </w:pPr>
    </w:p>
    <w:p w:rsidR="00E23B46" w:rsidRDefault="00364978" w:rsidP="000C3E62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C91B28">
        <w:rPr>
          <w:rFonts w:ascii="Tahoma" w:hAnsi="Tahoma" w:cs="Tahoma"/>
          <w:b/>
          <w:sz w:val="22"/>
          <w:szCs w:val="22"/>
        </w:rPr>
        <w:t xml:space="preserve">Наименование объекта: </w:t>
      </w:r>
      <w:r w:rsidR="00E23B46" w:rsidRPr="00F30AF1">
        <w:rPr>
          <w:rFonts w:ascii="Tahoma" w:hAnsi="Tahoma" w:cs="Tahoma"/>
          <w:sz w:val="22"/>
          <w:szCs w:val="22"/>
        </w:rPr>
        <w:t>Железнодорожный участок</w:t>
      </w:r>
      <w:r w:rsidR="007A666C">
        <w:rPr>
          <w:rFonts w:ascii="Tahoma" w:hAnsi="Tahoma" w:cs="Tahoma"/>
          <w:sz w:val="22"/>
          <w:szCs w:val="22"/>
        </w:rPr>
        <w:t xml:space="preserve"> пут</w:t>
      </w:r>
      <w:r w:rsidR="00701A05">
        <w:rPr>
          <w:rFonts w:ascii="Tahoma" w:hAnsi="Tahoma" w:cs="Tahoma"/>
          <w:sz w:val="22"/>
          <w:szCs w:val="22"/>
        </w:rPr>
        <w:t xml:space="preserve">и </w:t>
      </w:r>
      <w:r w:rsidR="007A666C">
        <w:rPr>
          <w:rFonts w:ascii="Tahoma" w:hAnsi="Tahoma" w:cs="Tahoma"/>
          <w:sz w:val="22"/>
          <w:szCs w:val="22"/>
        </w:rPr>
        <w:t>необщего пользования</w:t>
      </w:r>
      <w:r w:rsidR="00E23B46" w:rsidRPr="00F30AF1">
        <w:rPr>
          <w:rFonts w:ascii="Tahoma" w:hAnsi="Tahoma" w:cs="Tahoma"/>
          <w:sz w:val="22"/>
          <w:szCs w:val="22"/>
        </w:rPr>
        <w:t xml:space="preserve"> </w:t>
      </w:r>
      <w:r w:rsidR="00864938">
        <w:rPr>
          <w:rFonts w:ascii="Tahoma" w:hAnsi="Tahoma" w:cs="Tahoma"/>
          <w:sz w:val="22"/>
          <w:szCs w:val="22"/>
        </w:rPr>
        <w:t xml:space="preserve">ст. </w:t>
      </w:r>
      <w:r w:rsidR="00E23B46" w:rsidRPr="00F30AF1">
        <w:rPr>
          <w:rFonts w:ascii="Tahoma" w:hAnsi="Tahoma" w:cs="Tahoma"/>
          <w:sz w:val="22"/>
          <w:szCs w:val="22"/>
        </w:rPr>
        <w:t>Нарын</w:t>
      </w:r>
      <w:r w:rsidR="00F27C33">
        <w:rPr>
          <w:rFonts w:ascii="Tahoma" w:hAnsi="Tahoma" w:cs="Tahoma"/>
          <w:sz w:val="22"/>
          <w:szCs w:val="22"/>
        </w:rPr>
        <w:t xml:space="preserve"> </w:t>
      </w:r>
      <w:r w:rsidR="00864938">
        <w:rPr>
          <w:rFonts w:ascii="Tahoma" w:hAnsi="Tahoma" w:cs="Tahoma"/>
          <w:sz w:val="22"/>
          <w:szCs w:val="22"/>
        </w:rPr>
        <w:t>- 1</w:t>
      </w:r>
      <w:r w:rsidR="00E23B46" w:rsidRPr="00F30AF1">
        <w:rPr>
          <w:rFonts w:ascii="Tahoma" w:hAnsi="Tahoma" w:cs="Tahoma"/>
          <w:sz w:val="22"/>
          <w:szCs w:val="22"/>
        </w:rPr>
        <w:t xml:space="preserve"> </w:t>
      </w:r>
      <w:r w:rsidR="00F27C33">
        <w:rPr>
          <w:rFonts w:ascii="Tahoma" w:hAnsi="Tahoma" w:cs="Tahoma"/>
          <w:sz w:val="22"/>
          <w:szCs w:val="22"/>
        </w:rPr>
        <w:t>Газимурский Завод</w:t>
      </w:r>
      <w:r w:rsidR="008F1DB5">
        <w:rPr>
          <w:rFonts w:ascii="Tahoma" w:hAnsi="Tahoma" w:cs="Tahoma"/>
          <w:sz w:val="22"/>
          <w:szCs w:val="22"/>
        </w:rPr>
        <w:t xml:space="preserve">, </w:t>
      </w:r>
      <w:r w:rsidR="00E23B46" w:rsidRPr="00C474AD">
        <w:rPr>
          <w:rFonts w:ascii="Tahoma" w:hAnsi="Tahoma" w:cs="Tahoma"/>
          <w:sz w:val="22"/>
          <w:szCs w:val="22"/>
        </w:rPr>
        <w:t>протяженность</w:t>
      </w:r>
      <w:r w:rsidR="00BA74FA">
        <w:rPr>
          <w:rFonts w:ascii="Tahoma" w:hAnsi="Tahoma" w:cs="Tahoma"/>
          <w:sz w:val="22"/>
          <w:szCs w:val="22"/>
        </w:rPr>
        <w:t xml:space="preserve"> </w:t>
      </w:r>
      <w:r w:rsidR="008F1DB5">
        <w:rPr>
          <w:rFonts w:ascii="Tahoma" w:hAnsi="Tahoma" w:cs="Tahoma"/>
          <w:sz w:val="22"/>
          <w:szCs w:val="22"/>
        </w:rPr>
        <w:t>которого составляет</w:t>
      </w:r>
      <w:r w:rsidR="00E23B46" w:rsidRPr="00C474AD">
        <w:rPr>
          <w:rFonts w:ascii="Tahoma" w:hAnsi="Tahoma" w:cs="Tahoma"/>
          <w:sz w:val="22"/>
          <w:szCs w:val="22"/>
        </w:rPr>
        <w:t xml:space="preserve"> </w:t>
      </w:r>
      <w:r w:rsidR="00F27C33">
        <w:rPr>
          <w:rFonts w:ascii="Tahoma" w:hAnsi="Tahoma" w:cs="Tahoma"/>
          <w:sz w:val="22"/>
          <w:szCs w:val="22"/>
        </w:rPr>
        <w:t>2</w:t>
      </w:r>
      <w:r w:rsidR="00FC6A45">
        <w:rPr>
          <w:rFonts w:ascii="Tahoma" w:hAnsi="Tahoma" w:cs="Tahoma"/>
          <w:sz w:val="22"/>
          <w:szCs w:val="22"/>
        </w:rPr>
        <w:t>60,</w:t>
      </w:r>
      <w:r w:rsidR="00616728">
        <w:rPr>
          <w:rFonts w:ascii="Tahoma" w:hAnsi="Tahoma" w:cs="Tahoma"/>
          <w:sz w:val="22"/>
          <w:szCs w:val="22"/>
        </w:rPr>
        <w:t>902</w:t>
      </w:r>
      <w:r w:rsidR="00E23B46" w:rsidRPr="00F30AF1">
        <w:rPr>
          <w:rFonts w:ascii="Tahoma" w:hAnsi="Tahoma" w:cs="Tahoma"/>
          <w:sz w:val="22"/>
          <w:szCs w:val="22"/>
        </w:rPr>
        <w:t xml:space="preserve"> километр</w:t>
      </w:r>
      <w:r w:rsidR="00616728">
        <w:rPr>
          <w:rFonts w:ascii="Tahoma" w:hAnsi="Tahoma" w:cs="Tahoma"/>
          <w:sz w:val="22"/>
          <w:szCs w:val="22"/>
        </w:rPr>
        <w:t>а</w:t>
      </w:r>
      <w:r w:rsidR="008F1DB5">
        <w:rPr>
          <w:rFonts w:ascii="Tahoma" w:hAnsi="Tahoma" w:cs="Tahoma"/>
          <w:sz w:val="22"/>
          <w:szCs w:val="22"/>
        </w:rPr>
        <w:t>,</w:t>
      </w:r>
      <w:r w:rsidR="00E23B46" w:rsidRPr="00F30AF1">
        <w:rPr>
          <w:rFonts w:ascii="Tahoma" w:hAnsi="Tahoma" w:cs="Tahoma"/>
          <w:sz w:val="22"/>
          <w:szCs w:val="22"/>
        </w:rPr>
        <w:t xml:space="preserve"> предназначен для обеспечения перевозки готовой продукции с обогатительной фабрики Быстринского ГОКа до станции Борзя ОАО «РЖД», а также обеспечения доставки грузов материально-технического снабжения на комбинат.</w:t>
      </w:r>
    </w:p>
    <w:p w:rsidR="00AB69C9" w:rsidRPr="000C3E62" w:rsidRDefault="00AB69C9" w:rsidP="000C3E62">
      <w:pPr>
        <w:ind w:firstLine="709"/>
        <w:jc w:val="both"/>
        <w:rPr>
          <w:rFonts w:ascii="Tahoma" w:hAnsi="Tahoma" w:cs="Tahoma"/>
          <w:b/>
          <w:sz w:val="22"/>
          <w:szCs w:val="22"/>
        </w:rPr>
      </w:pPr>
    </w:p>
    <w:p w:rsidR="009C57F6" w:rsidRPr="009C57F6" w:rsidRDefault="00114151" w:rsidP="009C57F6">
      <w:pPr>
        <w:pStyle w:val="af7"/>
        <w:numPr>
          <w:ilvl w:val="0"/>
          <w:numId w:val="18"/>
        </w:numPr>
        <w:jc w:val="both"/>
        <w:rPr>
          <w:rFonts w:ascii="Tahoma" w:hAnsi="Tahoma" w:cs="Tahoma"/>
          <w:b/>
        </w:rPr>
      </w:pPr>
      <w:r w:rsidRPr="00165D51">
        <w:rPr>
          <w:rFonts w:ascii="Tahoma" w:hAnsi="Tahoma" w:cs="Tahoma"/>
          <w:b/>
        </w:rPr>
        <w:t xml:space="preserve">Сроки </w:t>
      </w:r>
      <w:r w:rsidR="008E003A">
        <w:rPr>
          <w:rFonts w:ascii="Tahoma" w:hAnsi="Tahoma" w:cs="Tahoma"/>
          <w:b/>
        </w:rPr>
        <w:t>выполнения работ</w:t>
      </w:r>
      <w:r w:rsidR="00165D51">
        <w:rPr>
          <w:rFonts w:ascii="Tahoma" w:hAnsi="Tahoma" w:cs="Tahoma"/>
          <w:b/>
        </w:rPr>
        <w:t>.</w:t>
      </w:r>
    </w:p>
    <w:p w:rsidR="00951618" w:rsidRPr="00AB69C9" w:rsidRDefault="00951618" w:rsidP="00951618">
      <w:pPr>
        <w:pStyle w:val="af7"/>
        <w:ind w:left="0" w:firstLine="709"/>
        <w:jc w:val="both"/>
        <w:rPr>
          <w:rFonts w:ascii="Tahoma" w:hAnsi="Tahoma" w:cs="Tahoma"/>
        </w:rPr>
      </w:pPr>
      <w:r w:rsidRPr="00AB69C9">
        <w:rPr>
          <w:rFonts w:ascii="Tahoma" w:hAnsi="Tahoma" w:cs="Tahoma"/>
        </w:rPr>
        <w:t xml:space="preserve">Дата начала </w:t>
      </w:r>
      <w:r w:rsidR="008E003A">
        <w:rPr>
          <w:rFonts w:ascii="Tahoma" w:hAnsi="Tahoma" w:cs="Tahoma"/>
        </w:rPr>
        <w:t>выполнения работ</w:t>
      </w:r>
      <w:r w:rsidRPr="00AB69C9">
        <w:rPr>
          <w:rFonts w:ascii="Tahoma" w:hAnsi="Tahoma" w:cs="Tahoma"/>
        </w:rPr>
        <w:t xml:space="preserve">: </w:t>
      </w:r>
      <w:r w:rsidR="00FC6A45">
        <w:rPr>
          <w:rFonts w:ascii="Tahoma" w:hAnsi="Tahoma" w:cs="Tahoma"/>
        </w:rPr>
        <w:t>с момента подписания Договора</w:t>
      </w:r>
      <w:r w:rsidRPr="00AB69C9">
        <w:rPr>
          <w:rFonts w:ascii="Tahoma" w:hAnsi="Tahoma" w:cs="Tahoma"/>
        </w:rPr>
        <w:t>.</w:t>
      </w:r>
    </w:p>
    <w:p w:rsidR="00165D51" w:rsidRDefault="00951618" w:rsidP="00AB69C9">
      <w:pPr>
        <w:pStyle w:val="af7"/>
        <w:ind w:left="0" w:firstLine="709"/>
        <w:jc w:val="both"/>
        <w:rPr>
          <w:rFonts w:ascii="Tahoma" w:hAnsi="Tahoma" w:cs="Tahoma"/>
        </w:rPr>
      </w:pPr>
      <w:r w:rsidRPr="00AB69C9">
        <w:rPr>
          <w:rFonts w:ascii="Tahoma" w:hAnsi="Tahoma" w:cs="Tahoma"/>
        </w:rPr>
        <w:t xml:space="preserve">Дата окончания </w:t>
      </w:r>
      <w:r w:rsidR="008E003A">
        <w:rPr>
          <w:rFonts w:ascii="Tahoma" w:hAnsi="Tahoma" w:cs="Tahoma"/>
        </w:rPr>
        <w:t>выполнения работ</w:t>
      </w:r>
      <w:r w:rsidRPr="00AB69C9">
        <w:rPr>
          <w:rFonts w:ascii="Tahoma" w:hAnsi="Tahoma" w:cs="Tahoma"/>
        </w:rPr>
        <w:t>: 31.</w:t>
      </w:r>
      <w:r w:rsidR="00F27C33" w:rsidRPr="00AB69C9">
        <w:rPr>
          <w:rFonts w:ascii="Tahoma" w:hAnsi="Tahoma" w:cs="Tahoma"/>
        </w:rPr>
        <w:t>0</w:t>
      </w:r>
      <w:r w:rsidR="006C5BD0" w:rsidRPr="00AB69C9">
        <w:rPr>
          <w:rFonts w:ascii="Tahoma" w:hAnsi="Tahoma" w:cs="Tahoma"/>
        </w:rPr>
        <w:t>8</w:t>
      </w:r>
      <w:r w:rsidRPr="00AB69C9">
        <w:rPr>
          <w:rFonts w:ascii="Tahoma" w:hAnsi="Tahoma" w:cs="Tahoma"/>
        </w:rPr>
        <w:t>.202</w:t>
      </w:r>
      <w:r w:rsidR="00813277" w:rsidRPr="00AB69C9">
        <w:rPr>
          <w:rFonts w:ascii="Tahoma" w:hAnsi="Tahoma" w:cs="Tahoma"/>
        </w:rPr>
        <w:t>6</w:t>
      </w:r>
      <w:r w:rsidRPr="00AB69C9">
        <w:rPr>
          <w:rFonts w:ascii="Tahoma" w:hAnsi="Tahoma" w:cs="Tahoma"/>
        </w:rPr>
        <w:t>.</w:t>
      </w:r>
    </w:p>
    <w:p w:rsidR="00AB69C9" w:rsidRPr="00711A13" w:rsidRDefault="00AB69C9" w:rsidP="00AB69C9">
      <w:pPr>
        <w:pStyle w:val="af7"/>
        <w:ind w:left="0" w:firstLine="709"/>
        <w:jc w:val="both"/>
        <w:rPr>
          <w:rFonts w:ascii="Tahoma" w:hAnsi="Tahoma" w:cs="Tahoma"/>
          <w:lang w:val="en-US"/>
        </w:rPr>
      </w:pPr>
    </w:p>
    <w:p w:rsidR="00114151" w:rsidRPr="00165D51" w:rsidRDefault="00165D51" w:rsidP="008E003A">
      <w:pPr>
        <w:pStyle w:val="af7"/>
        <w:numPr>
          <w:ilvl w:val="0"/>
          <w:numId w:val="18"/>
        </w:numPr>
        <w:jc w:val="both"/>
        <w:rPr>
          <w:rFonts w:ascii="Tahoma" w:hAnsi="Tahoma" w:cs="Tahoma"/>
          <w:b/>
        </w:rPr>
      </w:pPr>
      <w:r w:rsidRPr="00165D51">
        <w:rPr>
          <w:rFonts w:ascii="Tahoma" w:hAnsi="Tahoma" w:cs="Tahoma"/>
          <w:b/>
        </w:rPr>
        <w:t>Общие требования</w:t>
      </w:r>
      <w:r>
        <w:rPr>
          <w:rFonts w:ascii="Tahoma" w:hAnsi="Tahoma" w:cs="Tahoma"/>
          <w:b/>
        </w:rPr>
        <w:t xml:space="preserve"> к </w:t>
      </w:r>
      <w:r w:rsidR="008E003A">
        <w:rPr>
          <w:rFonts w:ascii="Tahoma" w:hAnsi="Tahoma" w:cs="Tahoma"/>
          <w:b/>
        </w:rPr>
        <w:t>выполняемым</w:t>
      </w:r>
      <w:r w:rsidR="008E003A" w:rsidRPr="008E003A">
        <w:rPr>
          <w:rFonts w:ascii="Tahoma" w:hAnsi="Tahoma" w:cs="Tahoma"/>
          <w:b/>
        </w:rPr>
        <w:t xml:space="preserve"> работ</w:t>
      </w:r>
      <w:r w:rsidR="008E003A">
        <w:rPr>
          <w:rFonts w:ascii="Tahoma" w:hAnsi="Tahoma" w:cs="Tahoma"/>
          <w:b/>
        </w:rPr>
        <w:t>ам</w:t>
      </w:r>
      <w:r>
        <w:rPr>
          <w:rFonts w:ascii="Tahoma" w:hAnsi="Tahoma" w:cs="Tahoma"/>
          <w:b/>
        </w:rPr>
        <w:t>.</w:t>
      </w:r>
    </w:p>
    <w:p w:rsidR="005734D1" w:rsidRPr="00561CAB" w:rsidRDefault="00165D51" w:rsidP="00B65F80">
      <w:pPr>
        <w:pStyle w:val="af7"/>
        <w:numPr>
          <w:ilvl w:val="1"/>
          <w:numId w:val="18"/>
        </w:numPr>
        <w:ind w:left="0" w:firstLine="709"/>
        <w:jc w:val="both"/>
        <w:rPr>
          <w:rFonts w:ascii="Tahoma" w:eastAsia="Times New Roman" w:hAnsi="Tahoma" w:cs="Tahoma"/>
          <w:lang w:eastAsia="ru-RU"/>
        </w:rPr>
      </w:pPr>
      <w:r w:rsidRPr="007648DD">
        <w:rPr>
          <w:rFonts w:ascii="Tahoma" w:eastAsia="Times New Roman" w:hAnsi="Tahoma" w:cs="Tahoma"/>
          <w:lang w:eastAsia="ru-RU"/>
        </w:rPr>
        <w:t xml:space="preserve">Подрядчик обязан выполнять </w:t>
      </w:r>
      <w:r w:rsidR="008E003A">
        <w:rPr>
          <w:rFonts w:ascii="Tahoma" w:eastAsia="Times New Roman" w:hAnsi="Tahoma" w:cs="Tahoma"/>
          <w:lang w:eastAsia="ru-RU"/>
        </w:rPr>
        <w:t>работы</w:t>
      </w:r>
      <w:r w:rsidRPr="007648DD">
        <w:rPr>
          <w:rFonts w:ascii="Tahoma" w:eastAsia="Times New Roman" w:hAnsi="Tahoma" w:cs="Tahoma"/>
          <w:lang w:eastAsia="ru-RU"/>
        </w:rPr>
        <w:t xml:space="preserve"> качественно</w:t>
      </w:r>
      <w:r w:rsidR="002A1EFD" w:rsidRPr="007648DD">
        <w:rPr>
          <w:rFonts w:ascii="Tahoma" w:eastAsia="Times New Roman" w:hAnsi="Tahoma" w:cs="Tahoma"/>
          <w:lang w:eastAsia="ru-RU"/>
        </w:rPr>
        <w:t xml:space="preserve"> и своевременно</w:t>
      </w:r>
      <w:r w:rsidR="005734D1">
        <w:rPr>
          <w:rFonts w:ascii="Tahoma" w:eastAsia="Times New Roman" w:hAnsi="Tahoma" w:cs="Tahoma"/>
          <w:lang w:eastAsia="ru-RU"/>
        </w:rPr>
        <w:t xml:space="preserve"> в соответствии </w:t>
      </w:r>
      <w:hyperlink r:id="rId9" w:anchor="ch4" w:history="1">
        <w:r w:rsidR="005734D1" w:rsidRPr="005734D1">
          <w:rPr>
            <w:rFonts w:ascii="Tahoma" w:eastAsia="Times New Roman" w:hAnsi="Tahoma" w:cs="Tahoma"/>
            <w:lang w:eastAsia="ru-RU"/>
          </w:rPr>
          <w:t>ч. 4 ст. 16 Федерального закона № 17-ФЗ</w:t>
        </w:r>
      </w:hyperlink>
      <w:r w:rsidR="005734D1" w:rsidRPr="005734D1">
        <w:rPr>
          <w:rFonts w:ascii="Tahoma" w:eastAsia="Times New Roman" w:hAnsi="Tahoma" w:cs="Tahoma"/>
          <w:lang w:eastAsia="ru-RU"/>
        </w:rPr>
        <w:t> и </w:t>
      </w:r>
      <w:hyperlink r:id="rId10" w:anchor="p1_9" w:history="1">
        <w:r w:rsidR="005734D1" w:rsidRPr="00561CAB">
          <w:rPr>
            <w:rFonts w:ascii="Tahoma" w:eastAsia="Times New Roman" w:hAnsi="Tahoma" w:cs="Tahoma"/>
            <w:lang w:eastAsia="ru-RU"/>
          </w:rPr>
          <w:t>п. 1.9. Приказа МПС России от 18.06.2003 г. № 26</w:t>
        </w:r>
      </w:hyperlink>
      <w:r w:rsidR="005734D1" w:rsidRPr="00561CAB">
        <w:rPr>
          <w:rFonts w:ascii="Tahoma" w:eastAsia="Times New Roman" w:hAnsi="Tahoma" w:cs="Tahoma"/>
          <w:lang w:eastAsia="ru-RU"/>
        </w:rPr>
        <w:t xml:space="preserve">., </w:t>
      </w:r>
      <w:hyperlink r:id="rId11" w:history="1">
        <w:r w:rsidR="005734D1" w:rsidRPr="00561CAB">
          <w:rPr>
            <w:rFonts w:ascii="Tahoma" w:eastAsia="Times New Roman" w:hAnsi="Tahoma" w:cs="Tahoma"/>
            <w:lang w:eastAsia="ru-RU"/>
          </w:rPr>
          <w:t>указанием МПС РФ № С-5668у от 17.05.1994.</w:t>
        </w:r>
      </w:hyperlink>
      <w:r w:rsidRPr="00561CAB">
        <w:rPr>
          <w:rFonts w:ascii="Tahoma" w:eastAsia="Times New Roman" w:hAnsi="Tahoma" w:cs="Tahoma"/>
          <w:lang w:eastAsia="ru-RU"/>
        </w:rPr>
        <w:t xml:space="preserve"> </w:t>
      </w:r>
    </w:p>
    <w:p w:rsidR="00114151" w:rsidRPr="00561CAB" w:rsidRDefault="00165D51" w:rsidP="00B65F80">
      <w:pPr>
        <w:pStyle w:val="af7"/>
        <w:numPr>
          <w:ilvl w:val="1"/>
          <w:numId w:val="18"/>
        </w:numPr>
        <w:ind w:left="0" w:firstLine="709"/>
        <w:jc w:val="both"/>
        <w:rPr>
          <w:rFonts w:ascii="Tahoma" w:hAnsi="Tahoma" w:cs="Tahoma"/>
        </w:rPr>
      </w:pPr>
      <w:r w:rsidRPr="00561CAB">
        <w:rPr>
          <w:rFonts w:ascii="Tahoma" w:eastAsia="Times New Roman" w:hAnsi="Tahoma" w:cs="Tahoma"/>
          <w:lang w:eastAsia="ru-RU"/>
        </w:rPr>
        <w:t xml:space="preserve">Для </w:t>
      </w:r>
      <w:r w:rsidR="008E003A">
        <w:rPr>
          <w:rFonts w:ascii="Tahoma" w:eastAsia="Times New Roman" w:hAnsi="Tahoma" w:cs="Tahoma"/>
          <w:lang w:eastAsia="ru-RU"/>
        </w:rPr>
        <w:t>выполнения работ</w:t>
      </w:r>
      <w:r w:rsidRPr="00561CAB">
        <w:rPr>
          <w:rFonts w:ascii="Tahoma" w:eastAsia="Times New Roman" w:hAnsi="Tahoma" w:cs="Tahoma"/>
          <w:lang w:eastAsia="ru-RU"/>
        </w:rPr>
        <w:t xml:space="preserve">, подрядчик должен иметь работоспособные </w:t>
      </w:r>
      <w:r w:rsidR="00711A13" w:rsidRPr="00561CAB">
        <w:rPr>
          <w:rFonts w:ascii="Tahoma" w:eastAsia="Times New Roman" w:hAnsi="Tahoma" w:cs="Tahoma"/>
          <w:lang w:eastAsia="ru-RU"/>
        </w:rPr>
        <w:t>инструменты</w:t>
      </w:r>
      <w:r w:rsidR="00561CAB" w:rsidRPr="00561CAB">
        <w:rPr>
          <w:rFonts w:ascii="Tahoma" w:eastAsia="Times New Roman" w:hAnsi="Tahoma" w:cs="Tahoma"/>
          <w:lang w:eastAsia="ru-RU"/>
        </w:rPr>
        <w:t>, используемый измерительный инструмент должен быть поверен и откалиброван и отвечать</w:t>
      </w:r>
      <w:r w:rsidRPr="00561CAB">
        <w:rPr>
          <w:rFonts w:ascii="Tahoma" w:eastAsia="Times New Roman" w:hAnsi="Tahoma" w:cs="Tahoma"/>
          <w:lang w:eastAsia="ru-RU"/>
        </w:rPr>
        <w:t xml:space="preserve"> требованиям </w:t>
      </w:r>
      <w:r w:rsidR="007648DD" w:rsidRPr="00561CAB">
        <w:rPr>
          <w:rFonts w:ascii="Tahoma" w:eastAsia="Times New Roman" w:hAnsi="Tahoma" w:cs="Tahoma"/>
          <w:lang w:eastAsia="ru-RU"/>
        </w:rPr>
        <w:t>Федерального закона от 30.12.2015 №431 п.6 ст.5</w:t>
      </w:r>
      <w:r w:rsidRPr="00561CAB">
        <w:rPr>
          <w:rFonts w:ascii="Tahoma" w:eastAsia="Times New Roman" w:hAnsi="Tahoma" w:cs="Tahoma"/>
          <w:lang w:eastAsia="ru-RU"/>
        </w:rPr>
        <w:t>.</w:t>
      </w:r>
    </w:p>
    <w:p w:rsidR="00165D51" w:rsidRPr="00561CAB" w:rsidRDefault="00165D51" w:rsidP="00B65F80">
      <w:pPr>
        <w:pStyle w:val="af7"/>
        <w:numPr>
          <w:ilvl w:val="1"/>
          <w:numId w:val="18"/>
        </w:numPr>
        <w:ind w:left="0" w:firstLine="709"/>
        <w:jc w:val="both"/>
        <w:rPr>
          <w:rFonts w:ascii="Tahoma" w:hAnsi="Tahoma" w:cs="Tahoma"/>
        </w:rPr>
      </w:pPr>
      <w:r w:rsidRPr="00561CAB">
        <w:rPr>
          <w:rFonts w:ascii="Tahoma" w:eastAsia="Times New Roman" w:hAnsi="Tahoma" w:cs="Tahoma"/>
          <w:lang w:eastAsia="ru-RU"/>
        </w:rPr>
        <w:t>Подрядчик должен предоставить квалифицированный персонал в количестве, определенном на планируемый объем работы</w:t>
      </w:r>
      <w:r w:rsidR="0017488A" w:rsidRPr="00561CAB">
        <w:rPr>
          <w:rFonts w:ascii="Tahoma" w:eastAsia="Times New Roman" w:hAnsi="Tahoma" w:cs="Tahoma"/>
          <w:lang w:eastAsia="ru-RU"/>
        </w:rPr>
        <w:t>.</w:t>
      </w:r>
    </w:p>
    <w:p w:rsidR="00813C7C" w:rsidRPr="00561CAB" w:rsidRDefault="00813C7C" w:rsidP="00B65F80">
      <w:pPr>
        <w:pStyle w:val="af7"/>
        <w:numPr>
          <w:ilvl w:val="1"/>
          <w:numId w:val="18"/>
        </w:numPr>
        <w:ind w:left="0" w:firstLine="709"/>
        <w:jc w:val="both"/>
        <w:rPr>
          <w:rFonts w:ascii="Tahoma" w:hAnsi="Tahoma" w:cs="Tahoma"/>
        </w:rPr>
      </w:pPr>
      <w:r w:rsidRPr="00561CAB">
        <w:rPr>
          <w:rFonts w:ascii="Tahoma" w:eastAsia="Times New Roman" w:hAnsi="Tahoma" w:cs="Tahoma"/>
          <w:lang w:eastAsia="ru-RU"/>
        </w:rPr>
        <w:t>Произвести согласование технического паспорта со всеми заинтересованными лицами БТФ, ГМК и ОАО «РЖД».</w:t>
      </w:r>
    </w:p>
    <w:p w:rsidR="001C7E01" w:rsidRPr="00561CAB" w:rsidRDefault="00350712" w:rsidP="00350712">
      <w:pPr>
        <w:spacing w:line="276" w:lineRule="auto"/>
        <w:contextualSpacing/>
        <w:rPr>
          <w:rFonts w:ascii="Tahoma" w:hAnsi="Tahoma" w:cs="Tahoma"/>
          <w:b/>
          <w:sz w:val="22"/>
          <w:szCs w:val="22"/>
        </w:rPr>
      </w:pPr>
      <w:bookmarkStart w:id="11" w:name="_Toc57314627"/>
      <w:bookmarkStart w:id="12" w:name="_Toc69728952"/>
      <w:bookmarkStart w:id="13" w:name="_Toc176765459"/>
      <w:bookmarkEnd w:id="0"/>
      <w:bookmarkEnd w:id="1"/>
      <w:bookmarkEnd w:id="2"/>
      <w:r w:rsidRPr="00561CAB">
        <w:rPr>
          <w:rFonts w:ascii="Tahoma" w:hAnsi="Tahoma" w:cs="Tahoma"/>
          <w:b/>
          <w:sz w:val="22"/>
          <w:szCs w:val="22"/>
        </w:rPr>
        <w:t xml:space="preserve">           4. </w:t>
      </w:r>
      <w:r w:rsidR="001C7E01" w:rsidRPr="00561CAB">
        <w:rPr>
          <w:rFonts w:ascii="Tahoma" w:hAnsi="Tahoma" w:cs="Tahoma"/>
          <w:b/>
          <w:sz w:val="22"/>
          <w:szCs w:val="22"/>
        </w:rPr>
        <w:t>Требования к Заказчику</w:t>
      </w:r>
      <w:r w:rsidR="008C3C13" w:rsidRPr="00561CAB">
        <w:rPr>
          <w:rFonts w:ascii="Tahoma" w:hAnsi="Tahoma" w:cs="Tahoma"/>
          <w:b/>
          <w:sz w:val="22"/>
          <w:szCs w:val="22"/>
        </w:rPr>
        <w:t>.</w:t>
      </w:r>
    </w:p>
    <w:p w:rsidR="001C7E01" w:rsidRPr="00561CAB" w:rsidRDefault="00095090" w:rsidP="001C7E01">
      <w:pPr>
        <w:spacing w:line="276" w:lineRule="auto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561CAB">
        <w:rPr>
          <w:rFonts w:ascii="Tahoma" w:hAnsi="Tahoma" w:cs="Tahoma"/>
          <w:sz w:val="22"/>
          <w:szCs w:val="22"/>
        </w:rPr>
        <w:t>4.1</w:t>
      </w:r>
      <w:r w:rsidRPr="00561CAB">
        <w:rPr>
          <w:rFonts w:ascii="Tahoma" w:hAnsi="Tahoma" w:cs="Tahoma"/>
          <w:sz w:val="22"/>
          <w:szCs w:val="22"/>
        </w:rPr>
        <w:tab/>
      </w:r>
      <w:r w:rsidR="00347106" w:rsidRPr="00561CAB">
        <w:rPr>
          <w:rFonts w:ascii="Tahoma" w:hAnsi="Tahoma" w:cs="Tahoma"/>
          <w:sz w:val="22"/>
          <w:szCs w:val="22"/>
        </w:rPr>
        <w:t>Предоставить</w:t>
      </w:r>
      <w:r w:rsidR="006B4B5D" w:rsidRPr="00561CAB">
        <w:rPr>
          <w:rFonts w:ascii="Tahoma" w:hAnsi="Tahoma" w:cs="Tahoma"/>
          <w:sz w:val="22"/>
          <w:szCs w:val="22"/>
        </w:rPr>
        <w:t xml:space="preserve"> </w:t>
      </w:r>
      <w:r w:rsidR="00461073" w:rsidRPr="00561CAB">
        <w:rPr>
          <w:rFonts w:ascii="Tahoma" w:hAnsi="Tahoma" w:cs="Tahoma"/>
          <w:sz w:val="22"/>
          <w:szCs w:val="22"/>
        </w:rPr>
        <w:t>доступ на площадку</w:t>
      </w:r>
      <w:r w:rsidR="00350712" w:rsidRPr="00561CAB">
        <w:rPr>
          <w:rFonts w:ascii="Tahoma" w:hAnsi="Tahoma" w:cs="Tahoma"/>
          <w:sz w:val="22"/>
          <w:szCs w:val="22"/>
        </w:rPr>
        <w:t xml:space="preserve"> для производства </w:t>
      </w:r>
      <w:r w:rsidR="005734D1" w:rsidRPr="00561CAB">
        <w:rPr>
          <w:rFonts w:ascii="Tahoma" w:hAnsi="Tahoma" w:cs="Tahoma"/>
          <w:sz w:val="22"/>
          <w:szCs w:val="22"/>
        </w:rPr>
        <w:t>полевых</w:t>
      </w:r>
      <w:r w:rsidR="00461073" w:rsidRPr="00561CAB">
        <w:rPr>
          <w:rFonts w:ascii="Tahoma" w:hAnsi="Tahoma" w:cs="Tahoma"/>
          <w:sz w:val="22"/>
          <w:szCs w:val="22"/>
        </w:rPr>
        <w:t xml:space="preserve"> </w:t>
      </w:r>
      <w:r w:rsidR="00347106" w:rsidRPr="00561CAB">
        <w:rPr>
          <w:rFonts w:ascii="Tahoma" w:hAnsi="Tahoma" w:cs="Tahoma"/>
          <w:sz w:val="22"/>
          <w:szCs w:val="22"/>
        </w:rPr>
        <w:t>работ</w:t>
      </w:r>
      <w:r w:rsidR="005734D1" w:rsidRPr="00561CAB">
        <w:rPr>
          <w:rFonts w:ascii="Tahoma" w:hAnsi="Tahoma" w:cs="Tahoma"/>
          <w:sz w:val="22"/>
          <w:szCs w:val="22"/>
        </w:rPr>
        <w:t xml:space="preserve"> в случае необходимости</w:t>
      </w:r>
      <w:r w:rsidR="00347106" w:rsidRPr="00561CAB">
        <w:rPr>
          <w:rFonts w:ascii="Tahoma" w:hAnsi="Tahoma" w:cs="Tahoma"/>
          <w:sz w:val="22"/>
          <w:szCs w:val="22"/>
        </w:rPr>
        <w:t>.</w:t>
      </w:r>
    </w:p>
    <w:p w:rsidR="006B4B5D" w:rsidRPr="00561CAB" w:rsidRDefault="00461073" w:rsidP="001C7E01">
      <w:pPr>
        <w:spacing w:line="276" w:lineRule="auto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561CAB">
        <w:rPr>
          <w:rFonts w:ascii="Tahoma" w:hAnsi="Tahoma" w:cs="Tahoma"/>
          <w:sz w:val="22"/>
          <w:szCs w:val="22"/>
        </w:rPr>
        <w:t>4.2</w:t>
      </w:r>
      <w:r w:rsidR="00350712" w:rsidRPr="00561CAB">
        <w:rPr>
          <w:rFonts w:ascii="Tahoma" w:hAnsi="Tahoma" w:cs="Tahoma"/>
          <w:sz w:val="22"/>
          <w:szCs w:val="22"/>
        </w:rPr>
        <w:t>.</w:t>
      </w:r>
      <w:r w:rsidR="00095090" w:rsidRPr="00561CAB">
        <w:rPr>
          <w:rFonts w:ascii="Tahoma" w:hAnsi="Tahoma" w:cs="Tahoma"/>
          <w:sz w:val="22"/>
          <w:szCs w:val="22"/>
        </w:rPr>
        <w:tab/>
      </w:r>
      <w:r w:rsidR="006B4B5D" w:rsidRPr="00561CAB">
        <w:rPr>
          <w:rFonts w:ascii="Tahoma" w:hAnsi="Tahoma" w:cs="Tahoma"/>
          <w:sz w:val="22"/>
          <w:szCs w:val="22"/>
        </w:rPr>
        <w:t>Предоставить подрядчику необходимую докум</w:t>
      </w:r>
      <w:r w:rsidR="00DC1CCA" w:rsidRPr="00561CAB">
        <w:rPr>
          <w:rFonts w:ascii="Tahoma" w:hAnsi="Tahoma" w:cs="Tahoma"/>
          <w:sz w:val="22"/>
          <w:szCs w:val="22"/>
        </w:rPr>
        <w:t xml:space="preserve">ентацию для организации </w:t>
      </w:r>
      <w:r w:rsidR="007E62C4" w:rsidRPr="00561CAB">
        <w:rPr>
          <w:rFonts w:ascii="Tahoma" w:hAnsi="Tahoma" w:cs="Tahoma"/>
          <w:sz w:val="22"/>
          <w:szCs w:val="22"/>
        </w:rPr>
        <w:t>данной работы</w:t>
      </w:r>
      <w:r w:rsidR="00DC1CCA" w:rsidRPr="00561CAB">
        <w:rPr>
          <w:rFonts w:ascii="Tahoma" w:hAnsi="Tahoma" w:cs="Tahoma"/>
          <w:sz w:val="22"/>
          <w:szCs w:val="22"/>
        </w:rPr>
        <w:t xml:space="preserve"> </w:t>
      </w:r>
      <w:r w:rsidR="007E62C4" w:rsidRPr="00561CAB">
        <w:rPr>
          <w:rFonts w:ascii="Tahoma" w:hAnsi="Tahoma" w:cs="Tahoma"/>
          <w:sz w:val="22"/>
          <w:szCs w:val="22"/>
        </w:rPr>
        <w:t>(проектную</w:t>
      </w:r>
      <w:r w:rsidRPr="00561CAB">
        <w:rPr>
          <w:rFonts w:ascii="Tahoma" w:hAnsi="Tahoma" w:cs="Tahoma"/>
          <w:sz w:val="22"/>
          <w:szCs w:val="22"/>
        </w:rPr>
        <w:t>, рабочую</w:t>
      </w:r>
      <w:r w:rsidR="007E62C4" w:rsidRPr="00561CAB">
        <w:rPr>
          <w:rFonts w:ascii="Tahoma" w:hAnsi="Tahoma" w:cs="Tahoma"/>
          <w:sz w:val="22"/>
          <w:szCs w:val="22"/>
        </w:rPr>
        <w:t xml:space="preserve"> документацию</w:t>
      </w:r>
      <w:r w:rsidR="001B5EE7">
        <w:rPr>
          <w:rFonts w:ascii="Tahoma" w:hAnsi="Tahoma" w:cs="Tahoma"/>
          <w:sz w:val="22"/>
          <w:szCs w:val="22"/>
        </w:rPr>
        <w:t xml:space="preserve"> при необходимости исполнительную документацию и съёмку</w:t>
      </w:r>
      <w:r w:rsidR="007E62C4" w:rsidRPr="00561CAB">
        <w:rPr>
          <w:rFonts w:ascii="Tahoma" w:hAnsi="Tahoma" w:cs="Tahoma"/>
          <w:sz w:val="22"/>
          <w:szCs w:val="22"/>
        </w:rPr>
        <w:t>)</w:t>
      </w:r>
      <w:r w:rsidR="006B4B5D" w:rsidRPr="00561CAB">
        <w:rPr>
          <w:rFonts w:ascii="Tahoma" w:hAnsi="Tahoma" w:cs="Tahoma"/>
          <w:sz w:val="22"/>
          <w:szCs w:val="22"/>
        </w:rPr>
        <w:t>.</w:t>
      </w:r>
    </w:p>
    <w:p w:rsidR="00A730C9" w:rsidRPr="00561CAB" w:rsidRDefault="00A730C9" w:rsidP="001C7E01">
      <w:pPr>
        <w:spacing w:line="276" w:lineRule="auto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</w:p>
    <w:p w:rsidR="00A87370" w:rsidRPr="008E003A" w:rsidRDefault="00A87370" w:rsidP="00A34899">
      <w:pPr>
        <w:pStyle w:val="af7"/>
        <w:numPr>
          <w:ilvl w:val="0"/>
          <w:numId w:val="24"/>
        </w:numPr>
        <w:jc w:val="both"/>
        <w:rPr>
          <w:rFonts w:ascii="Tahoma" w:hAnsi="Tahoma" w:cs="Tahoma"/>
          <w:b/>
        </w:rPr>
      </w:pPr>
      <w:r w:rsidRPr="008E003A">
        <w:rPr>
          <w:rFonts w:ascii="Tahoma" w:hAnsi="Tahoma" w:cs="Tahoma"/>
          <w:b/>
        </w:rPr>
        <w:t>Требования к Подрядчик</w:t>
      </w:r>
      <w:r w:rsidR="00FD7EDF" w:rsidRPr="008E003A">
        <w:rPr>
          <w:rFonts w:ascii="Tahoma" w:hAnsi="Tahoma" w:cs="Tahoma"/>
          <w:b/>
        </w:rPr>
        <w:t>у</w:t>
      </w:r>
      <w:r w:rsidR="008C3C13" w:rsidRPr="008E003A">
        <w:rPr>
          <w:rFonts w:ascii="Tahoma" w:hAnsi="Tahoma" w:cs="Tahoma"/>
          <w:b/>
        </w:rPr>
        <w:t>.</w:t>
      </w:r>
    </w:p>
    <w:p w:rsidR="00461073" w:rsidRPr="008E003A" w:rsidRDefault="00461073" w:rsidP="00461073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  <w:b/>
        </w:rPr>
      </w:pPr>
      <w:r w:rsidRPr="008E003A">
        <w:rPr>
          <w:rFonts w:ascii="Tahoma" w:hAnsi="Tahoma" w:cs="Tahoma"/>
        </w:rPr>
        <w:t>Подрядчик должен иметь опыт работы на рынке по разработке технических паспортов железнодорожного пути</w:t>
      </w:r>
      <w:r w:rsidR="00813C7C" w:rsidRPr="008E003A">
        <w:rPr>
          <w:rFonts w:ascii="Tahoma" w:hAnsi="Tahoma" w:cs="Tahoma"/>
        </w:rPr>
        <w:t xml:space="preserve"> не общего пользования</w:t>
      </w:r>
      <w:r w:rsidRPr="008E003A">
        <w:rPr>
          <w:rFonts w:ascii="Tahoma" w:hAnsi="Tahoma" w:cs="Tahoma"/>
        </w:rPr>
        <w:t xml:space="preserve"> не менее </w:t>
      </w:r>
      <w:r w:rsidR="008E003A" w:rsidRPr="008E003A">
        <w:rPr>
          <w:rFonts w:ascii="Tahoma" w:hAnsi="Tahoma" w:cs="Tahoma"/>
        </w:rPr>
        <w:t>2</w:t>
      </w:r>
      <w:r w:rsidRPr="008E003A">
        <w:rPr>
          <w:rFonts w:ascii="Tahoma" w:hAnsi="Tahoma" w:cs="Tahoma"/>
        </w:rPr>
        <w:t xml:space="preserve"> (</w:t>
      </w:r>
      <w:r w:rsidR="008E003A" w:rsidRPr="008E003A">
        <w:rPr>
          <w:rFonts w:ascii="Tahoma" w:hAnsi="Tahoma" w:cs="Tahoma"/>
        </w:rPr>
        <w:t>двух</w:t>
      </w:r>
      <w:r w:rsidRPr="008E003A">
        <w:rPr>
          <w:rFonts w:ascii="Tahoma" w:hAnsi="Tahoma" w:cs="Tahoma"/>
        </w:rPr>
        <w:t>) лет.</w:t>
      </w:r>
    </w:p>
    <w:p w:rsidR="00461073" w:rsidRPr="00461073" w:rsidRDefault="00461073" w:rsidP="00461073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  <w:b/>
        </w:rPr>
      </w:pPr>
      <w:r w:rsidRPr="00461073">
        <w:rPr>
          <w:rFonts w:ascii="Tahoma" w:hAnsi="Tahoma" w:cs="Tahoma"/>
        </w:rPr>
        <w:t xml:space="preserve">Подрядчик обязан своевременно и полно информировать Заказчика о качестве, объемах и темпах выполнения работ. </w:t>
      </w:r>
    </w:p>
    <w:bookmarkEnd w:id="11"/>
    <w:bookmarkEnd w:id="12"/>
    <w:bookmarkEnd w:id="13"/>
    <w:p w:rsidR="00B2195F" w:rsidRDefault="00FD7EDF" w:rsidP="00A34899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A34899">
        <w:rPr>
          <w:rFonts w:ascii="Tahoma" w:hAnsi="Tahoma" w:cs="Tahoma"/>
        </w:rPr>
        <w:t xml:space="preserve">Подрядчик должен обладать финансово-экономической устойчивостью на рынке </w:t>
      </w:r>
      <w:r w:rsidR="008E003A">
        <w:rPr>
          <w:rFonts w:ascii="Tahoma" w:hAnsi="Tahoma" w:cs="Tahoma"/>
        </w:rPr>
        <w:t>выполняемых работ</w:t>
      </w:r>
      <w:r w:rsidR="00B2195F" w:rsidRPr="00A34899">
        <w:rPr>
          <w:rFonts w:ascii="Tahoma" w:hAnsi="Tahoma" w:cs="Tahoma"/>
        </w:rPr>
        <w:t>.</w:t>
      </w:r>
    </w:p>
    <w:p w:rsidR="00A92646" w:rsidRPr="00A34899" w:rsidRDefault="00A92646" w:rsidP="00A34899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A34899">
        <w:rPr>
          <w:rFonts w:ascii="Tahoma" w:eastAsia="Times New Roman" w:hAnsi="Tahoma" w:cs="Tahoma"/>
          <w:lang w:eastAsia="ru-RU"/>
        </w:rPr>
        <w:t>Подрядчик должен предоставить лицензии для осуществления деятельности.</w:t>
      </w:r>
    </w:p>
    <w:p w:rsidR="00A34899" w:rsidRPr="00A34899" w:rsidRDefault="00FD7EDF" w:rsidP="00A34899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A34899">
        <w:rPr>
          <w:rFonts w:ascii="Tahoma" w:eastAsia="Times New Roman" w:hAnsi="Tahoma" w:cs="Tahoma"/>
          <w:lang w:eastAsia="ru-RU"/>
        </w:rPr>
        <w:lastRenderedPageBreak/>
        <w:t xml:space="preserve">Подрядчик должен иметь полный комплект разрешительной документации на право выполнения </w:t>
      </w:r>
      <w:r w:rsidR="00AB69C9">
        <w:rPr>
          <w:rFonts w:ascii="Tahoma" w:eastAsia="Times New Roman" w:hAnsi="Tahoma" w:cs="Tahoma"/>
          <w:lang w:eastAsia="ru-RU"/>
        </w:rPr>
        <w:t>данного вида</w:t>
      </w:r>
      <w:r w:rsidRPr="00A34899">
        <w:rPr>
          <w:rFonts w:ascii="Tahoma" w:eastAsia="Times New Roman" w:hAnsi="Tahoma" w:cs="Tahoma"/>
          <w:lang w:eastAsia="ru-RU"/>
        </w:rPr>
        <w:t xml:space="preserve"> работ, описанных в Техническом Задании</w:t>
      </w:r>
      <w:r w:rsidR="00461073">
        <w:rPr>
          <w:rFonts w:ascii="Tahoma" w:eastAsia="Times New Roman" w:hAnsi="Tahoma" w:cs="Tahoma"/>
          <w:lang w:eastAsia="ru-RU"/>
        </w:rPr>
        <w:t xml:space="preserve"> (Приложение №</w:t>
      </w:r>
      <w:r w:rsidR="00701A05">
        <w:rPr>
          <w:rFonts w:ascii="Tahoma" w:eastAsia="Times New Roman" w:hAnsi="Tahoma" w:cs="Tahoma"/>
          <w:lang w:eastAsia="ru-RU"/>
        </w:rPr>
        <w:t>2</w:t>
      </w:r>
      <w:r w:rsidR="00461073">
        <w:rPr>
          <w:rFonts w:ascii="Tahoma" w:eastAsia="Times New Roman" w:hAnsi="Tahoma" w:cs="Tahoma"/>
          <w:lang w:eastAsia="ru-RU"/>
        </w:rPr>
        <w:t>)</w:t>
      </w:r>
      <w:r w:rsidRPr="00A34899">
        <w:rPr>
          <w:rFonts w:ascii="Tahoma" w:eastAsia="Times New Roman" w:hAnsi="Tahoma" w:cs="Tahoma"/>
          <w:lang w:eastAsia="ru-RU"/>
        </w:rPr>
        <w:t>.</w:t>
      </w:r>
    </w:p>
    <w:p w:rsidR="00051375" w:rsidRPr="00A34899" w:rsidRDefault="00FD7EDF" w:rsidP="00A34899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A34899">
        <w:rPr>
          <w:rFonts w:ascii="Tahoma" w:eastAsia="Times New Roman" w:hAnsi="Tahoma" w:cs="Tahoma"/>
          <w:lang w:eastAsia="ru-RU"/>
        </w:rPr>
        <w:t xml:space="preserve"> Обладать необходимыми профессиональными знаниями, опытом и репутацией.</w:t>
      </w:r>
    </w:p>
    <w:p w:rsidR="00FD7EDF" w:rsidRPr="00A34899" w:rsidRDefault="00FD7EDF" w:rsidP="00A34899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A34899">
        <w:rPr>
          <w:rFonts w:ascii="Tahoma" w:eastAsia="Times New Roman" w:hAnsi="Tahoma" w:cs="Tahoma"/>
          <w:lang w:eastAsia="ru-RU"/>
        </w:rPr>
        <w:t>Обладать гражданской правоспособностью в полном объеме для заключения и исполнения договора.</w:t>
      </w:r>
    </w:p>
    <w:p w:rsidR="00FD7EDF" w:rsidRPr="00A34899" w:rsidRDefault="00FD7EDF" w:rsidP="00A34899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A34899">
        <w:rPr>
          <w:rFonts w:ascii="Tahoma" w:eastAsia="Times New Roman" w:hAnsi="Tahoma" w:cs="Tahoma"/>
          <w:lang w:eastAsia="ru-RU"/>
        </w:rPr>
        <w:t>Не иметь задолженности перед бюджетами всех уровней и государственными внебюджетными органами.</w:t>
      </w:r>
    </w:p>
    <w:p w:rsidR="00FD7EDF" w:rsidRPr="00A34899" w:rsidRDefault="00FD7EDF" w:rsidP="00A34899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A34899">
        <w:rPr>
          <w:rFonts w:ascii="Tahoma" w:eastAsia="Times New Roman" w:hAnsi="Tahoma" w:cs="Tahoma"/>
          <w:lang w:eastAsia="ru-RU"/>
        </w:rPr>
        <w:t>Не должен находиться в процессе ликвидации, банкротства и на его имущество не должен быть наложен арест.</w:t>
      </w:r>
    </w:p>
    <w:p w:rsidR="00FD7EDF" w:rsidRPr="00A34899" w:rsidRDefault="00FD7EDF" w:rsidP="00A34899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A34899">
        <w:rPr>
          <w:rFonts w:ascii="Tahoma" w:eastAsia="Times New Roman" w:hAnsi="Tahoma" w:cs="Tahoma"/>
          <w:lang w:eastAsia="ru-RU"/>
        </w:rPr>
        <w:t>Предоставить отзывы о выполненных организацией аналогичных работах.</w:t>
      </w:r>
    </w:p>
    <w:p w:rsidR="00002F73" w:rsidRDefault="00002F73" w:rsidP="00A34899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A34899">
        <w:rPr>
          <w:rFonts w:ascii="Tahoma" w:hAnsi="Tahoma" w:cs="Tahoma"/>
        </w:rPr>
        <w:t>Персонал Подрядчика должен быть обучен безопасным методам и приемам выполнения работ, оказанию первой помощи пострадавшим на производстве.</w:t>
      </w:r>
    </w:p>
    <w:p w:rsidR="00461073" w:rsidRDefault="00002F73" w:rsidP="00461073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A34899">
        <w:rPr>
          <w:rFonts w:ascii="Tahoma" w:hAnsi="Tahoma" w:cs="Tahoma"/>
        </w:rPr>
        <w:t>Персонал подрядчика должен быть обучен требованиям пожарной безопасности и действиям при пожаре.</w:t>
      </w:r>
    </w:p>
    <w:p w:rsidR="00461073" w:rsidRDefault="00461073" w:rsidP="00461073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461073">
        <w:rPr>
          <w:rFonts w:ascii="Tahoma" w:hAnsi="Tahoma" w:cs="Tahoma"/>
        </w:rPr>
        <w:t xml:space="preserve">В согласованные сроки обеспечить прибытие персонала Подрядчика на место выполнения работ. </w:t>
      </w:r>
    </w:p>
    <w:p w:rsidR="00461073" w:rsidRDefault="00461073" w:rsidP="00461073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461073">
        <w:rPr>
          <w:rFonts w:ascii="Tahoma" w:hAnsi="Tahoma" w:cs="Tahoma"/>
        </w:rPr>
        <w:t xml:space="preserve">Использовать исправное оборудование и инструмент, пригодные для качественного и безопасного выполнения работ. </w:t>
      </w:r>
    </w:p>
    <w:p w:rsidR="00461073" w:rsidRPr="00461073" w:rsidRDefault="00461073" w:rsidP="00461073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461073">
        <w:rPr>
          <w:rFonts w:ascii="Tahoma" w:hAnsi="Tahoma" w:cs="Tahoma"/>
        </w:rPr>
        <w:t>Для выполнения работ привлекать персонал, имеющих соответствующие свидетельства о прохождении обучения в специал</w:t>
      </w:r>
      <w:r w:rsidR="007F255F">
        <w:rPr>
          <w:rFonts w:ascii="Tahoma" w:hAnsi="Tahoma" w:cs="Tahoma"/>
        </w:rPr>
        <w:t>изированных учебных заведениях.</w:t>
      </w:r>
    </w:p>
    <w:p w:rsidR="00002F73" w:rsidRPr="00A34899" w:rsidRDefault="00002F73" w:rsidP="00A34899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A34899">
        <w:rPr>
          <w:rFonts w:ascii="Tahoma" w:eastAsia="Times New Roman" w:hAnsi="Tahoma" w:cs="Tahoma"/>
          <w:lang w:eastAsia="ru-RU"/>
        </w:rPr>
        <w:t>Персонал подрядчика имеет санитарно-бытовое обслуживание и медицинское обеспечение, а также доставку работников, заболевших на рабочем месте, в медицинскую организацию в случае необходимости оказания им неотложной медицинской помощи.</w:t>
      </w:r>
    </w:p>
    <w:p w:rsidR="007F255F" w:rsidRPr="00A94BB6" w:rsidRDefault="00002F73" w:rsidP="007F255F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A34899">
        <w:rPr>
          <w:rFonts w:ascii="Tahoma" w:hAnsi="Tahoma" w:cs="Tahoma"/>
        </w:rPr>
        <w:t>Персонал Подрядчика не имеет медицинских противопоказаний к исполнению им трудовых обязанностей.</w:t>
      </w:r>
      <w:bookmarkStart w:id="14" w:name="_GoBack"/>
    </w:p>
    <w:p w:rsidR="007F255F" w:rsidRPr="00A94BB6" w:rsidRDefault="007F255F" w:rsidP="007F255F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A94BB6">
        <w:rPr>
          <w:rFonts w:ascii="Tahoma" w:hAnsi="Tahoma" w:cs="Tahoma"/>
        </w:rPr>
        <w:t xml:space="preserve">В течение двух рабочих дней, после даты получения уведомления о заключении договора по итогам проведенного тендера, Подрядчик должен предоставить </w:t>
      </w:r>
      <w:r w:rsidR="00A94BB6" w:rsidRPr="00A94BB6">
        <w:rPr>
          <w:rFonts w:ascii="Tahoma" w:hAnsi="Tahoma" w:cs="Tahoma"/>
        </w:rPr>
        <w:t>календарный план</w:t>
      </w:r>
      <w:r w:rsidRPr="00A94BB6">
        <w:rPr>
          <w:rFonts w:ascii="Tahoma" w:hAnsi="Tahoma" w:cs="Tahoma"/>
        </w:rPr>
        <w:t xml:space="preserve"> выполнения работ (сроки работ в соответствии с разделом п.3 «Сроки выполнения работ»).</w:t>
      </w:r>
    </w:p>
    <w:p w:rsidR="007F255F" w:rsidRPr="00A94BB6" w:rsidRDefault="007F255F" w:rsidP="007F255F">
      <w:pPr>
        <w:pStyle w:val="af7"/>
        <w:numPr>
          <w:ilvl w:val="0"/>
          <w:numId w:val="24"/>
        </w:numPr>
        <w:rPr>
          <w:rFonts w:ascii="Tahoma" w:hAnsi="Tahoma" w:cs="Tahoma"/>
          <w:b/>
        </w:rPr>
      </w:pPr>
      <w:r w:rsidRPr="00A94BB6">
        <w:rPr>
          <w:rFonts w:ascii="Tahoma" w:hAnsi="Tahoma" w:cs="Tahoma"/>
          <w:b/>
        </w:rPr>
        <w:t>Условия взаимодействия Заказчика и Подрядчика</w:t>
      </w:r>
    </w:p>
    <w:bookmarkEnd w:id="14"/>
    <w:p w:rsidR="007F255F" w:rsidRPr="00043D27" w:rsidRDefault="007F255F" w:rsidP="007F255F">
      <w:pPr>
        <w:pStyle w:val="af7"/>
        <w:ind w:left="1069"/>
        <w:rPr>
          <w:rFonts w:ascii="Tahoma" w:hAnsi="Tahoma" w:cs="Tahoma"/>
        </w:rPr>
      </w:pPr>
    </w:p>
    <w:p w:rsidR="007F255F" w:rsidRPr="00043D27" w:rsidRDefault="007F255F" w:rsidP="007F255F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043D27">
        <w:rPr>
          <w:rFonts w:ascii="Tahoma" w:hAnsi="Tahoma" w:cs="Tahoma"/>
        </w:rPr>
        <w:t xml:space="preserve">Питание и проживание персонала Подрядчик обеспечивает собственными силами за счет собственных средств. </w:t>
      </w:r>
    </w:p>
    <w:p w:rsidR="007F255F" w:rsidRPr="00043D27" w:rsidRDefault="007F255F" w:rsidP="007F255F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043D27">
        <w:rPr>
          <w:rFonts w:ascii="Tahoma" w:hAnsi="Tahoma" w:cs="Tahoma"/>
        </w:rPr>
        <w:t>Обеспечение персонала спецодеждой и средствами индивидуальной защиты Подрядчик осуществляет за свой счет.</w:t>
      </w:r>
    </w:p>
    <w:p w:rsidR="007F255F" w:rsidRPr="00043D27" w:rsidRDefault="007F255F" w:rsidP="007F255F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043D27">
        <w:rPr>
          <w:rFonts w:ascii="Tahoma" w:hAnsi="Tahoma" w:cs="Tahoma"/>
        </w:rPr>
        <w:t>При выполнении полевых работ по съёмке железнодорожного пути, производить по согласованию с поездным диспетчером (для выдачи предупреждений для поездов, следовать с особой бдительностью).</w:t>
      </w:r>
    </w:p>
    <w:p w:rsidR="007F255F" w:rsidRPr="00043D27" w:rsidRDefault="007F255F" w:rsidP="007F255F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043D27">
        <w:rPr>
          <w:rFonts w:ascii="Tahoma" w:hAnsi="Tahoma" w:cs="Tahoma"/>
        </w:rPr>
        <w:t xml:space="preserve">Отступление от </w:t>
      </w:r>
      <w:r w:rsidR="00701A05" w:rsidRPr="00043D27">
        <w:rPr>
          <w:rFonts w:ascii="Tahoma" w:hAnsi="Tahoma" w:cs="Tahoma"/>
        </w:rPr>
        <w:t>календарного плана (Приложение №1)</w:t>
      </w:r>
      <w:r w:rsidRPr="00043D27">
        <w:rPr>
          <w:rFonts w:ascii="Tahoma" w:hAnsi="Tahoma" w:cs="Tahoma"/>
        </w:rPr>
        <w:t xml:space="preserve"> выполнения работ строго по согласованию с Заказчиком.</w:t>
      </w:r>
    </w:p>
    <w:p w:rsidR="00772A94" w:rsidRPr="00772A94" w:rsidRDefault="00772A94" w:rsidP="007F255F">
      <w:pPr>
        <w:pStyle w:val="af7"/>
        <w:numPr>
          <w:ilvl w:val="1"/>
          <w:numId w:val="24"/>
        </w:numPr>
        <w:ind w:left="0" w:firstLine="709"/>
        <w:jc w:val="both"/>
        <w:rPr>
          <w:rFonts w:ascii="Tahoma" w:hAnsi="Tahoma" w:cs="Tahoma"/>
        </w:rPr>
      </w:pPr>
      <w:r w:rsidRPr="00043D27">
        <w:rPr>
          <w:rFonts w:ascii="Tahoma" w:hAnsi="Tahoma" w:cs="Tahoma"/>
        </w:rPr>
        <w:t>В случае выявления замечаний в техническом паспорте при предъявлении комиссии по приёмке железнодорожного пути в эксплуатацию, Подрядчик немедленно должен будет приступить к устранению данных замечания в согласованные сроки</w:t>
      </w:r>
      <w:r w:rsidRPr="00772A94">
        <w:rPr>
          <w:rFonts w:ascii="Tahoma" w:hAnsi="Tahoma" w:cs="Tahoma"/>
        </w:rPr>
        <w:t>.</w:t>
      </w:r>
    </w:p>
    <w:p w:rsidR="00DC1CCA" w:rsidRPr="00DC1CCA" w:rsidRDefault="00DC1CCA" w:rsidP="00DC1CCA">
      <w:pPr>
        <w:pStyle w:val="af7"/>
        <w:spacing w:after="0"/>
        <w:ind w:left="709"/>
        <w:jc w:val="both"/>
        <w:rPr>
          <w:rFonts w:ascii="Tahoma" w:hAnsi="Tahoma" w:cs="Tahoma"/>
        </w:rPr>
      </w:pPr>
    </w:p>
    <w:p w:rsidR="00B94653" w:rsidRDefault="00B94653" w:rsidP="00A34899">
      <w:pPr>
        <w:pStyle w:val="af7"/>
        <w:numPr>
          <w:ilvl w:val="0"/>
          <w:numId w:val="24"/>
        </w:numPr>
        <w:spacing w:after="0"/>
        <w:jc w:val="both"/>
        <w:rPr>
          <w:rFonts w:ascii="Tahoma" w:hAnsi="Tahoma" w:cs="Tahoma"/>
          <w:b/>
        </w:rPr>
      </w:pPr>
      <w:r w:rsidRPr="00C036C1">
        <w:rPr>
          <w:rFonts w:ascii="Tahoma" w:hAnsi="Tahoma" w:cs="Tahoma"/>
          <w:b/>
        </w:rPr>
        <w:t>Процедуры/формы отчетности</w:t>
      </w:r>
    </w:p>
    <w:p w:rsidR="007F255F" w:rsidRPr="007F255F" w:rsidRDefault="007F255F" w:rsidP="007F255F">
      <w:pPr>
        <w:ind w:left="709"/>
        <w:jc w:val="both"/>
        <w:rPr>
          <w:rFonts w:ascii="Tahoma" w:hAnsi="Tahoma" w:cs="Tahoma"/>
          <w:b/>
        </w:rPr>
      </w:pPr>
    </w:p>
    <w:p w:rsidR="007F255F" w:rsidRPr="005734D1" w:rsidRDefault="007F255F" w:rsidP="00772A94">
      <w:pPr>
        <w:pStyle w:val="af7"/>
        <w:numPr>
          <w:ilvl w:val="1"/>
          <w:numId w:val="24"/>
        </w:numPr>
        <w:spacing w:after="0"/>
        <w:ind w:left="0" w:firstLine="709"/>
        <w:jc w:val="both"/>
        <w:rPr>
          <w:rFonts w:ascii="Tahoma" w:hAnsi="Tahoma" w:cs="Tahoma"/>
        </w:rPr>
      </w:pPr>
      <w:r w:rsidRPr="005734D1">
        <w:rPr>
          <w:rFonts w:ascii="Tahoma" w:hAnsi="Tahoma" w:cs="Tahoma"/>
        </w:rPr>
        <w:t>Работы считаются выполненными после подписания акта выполненных работ по форме НН-ДК 4.1</w:t>
      </w:r>
      <w:r w:rsidR="00772A94" w:rsidRPr="005734D1">
        <w:rPr>
          <w:rFonts w:ascii="Tahoma" w:hAnsi="Tahoma" w:cs="Tahoma"/>
        </w:rPr>
        <w:t>.</w:t>
      </w:r>
      <w:r w:rsidRPr="005734D1">
        <w:rPr>
          <w:rFonts w:ascii="Tahoma" w:hAnsi="Tahoma" w:cs="Tahoma"/>
        </w:rPr>
        <w:t xml:space="preserve"> </w:t>
      </w:r>
    </w:p>
    <w:p w:rsidR="00B94653" w:rsidRPr="005734D1" w:rsidRDefault="00B94653" w:rsidP="00A34899">
      <w:pPr>
        <w:pStyle w:val="af7"/>
        <w:numPr>
          <w:ilvl w:val="1"/>
          <w:numId w:val="24"/>
        </w:numPr>
        <w:spacing w:after="0"/>
        <w:ind w:left="0" w:firstLine="709"/>
        <w:jc w:val="both"/>
        <w:rPr>
          <w:rFonts w:ascii="Tahoma" w:hAnsi="Tahoma" w:cs="Tahoma"/>
        </w:rPr>
      </w:pPr>
      <w:r w:rsidRPr="005734D1">
        <w:rPr>
          <w:rFonts w:ascii="Tahoma" w:hAnsi="Tahoma" w:cs="Tahoma"/>
        </w:rPr>
        <w:lastRenderedPageBreak/>
        <w:t>Подрядчик должен предоставить счета-фактуры, в которых расценены все услуги, в соответствии с актами выполненных работ. В случае несоответствия сведений в счетах-фактурах актам выполненных работ Заказчик вправе не принимать документы до приведения их Подрядчиком к соответствию с актами выполненных работ.</w:t>
      </w:r>
    </w:p>
    <w:p w:rsidR="007F255F" w:rsidRPr="00C23DC1" w:rsidRDefault="00B94653" w:rsidP="00C23DC1">
      <w:pPr>
        <w:pStyle w:val="af7"/>
        <w:numPr>
          <w:ilvl w:val="1"/>
          <w:numId w:val="24"/>
        </w:numPr>
        <w:spacing w:after="0"/>
        <w:ind w:left="0" w:firstLine="709"/>
        <w:jc w:val="both"/>
        <w:rPr>
          <w:rFonts w:ascii="Tahoma" w:hAnsi="Tahoma" w:cs="Tahoma"/>
        </w:rPr>
      </w:pPr>
      <w:r w:rsidRPr="005734D1">
        <w:rPr>
          <w:rFonts w:ascii="Tahoma" w:hAnsi="Tahoma" w:cs="Tahoma"/>
        </w:rPr>
        <w:t xml:space="preserve">При некачественном выполнении </w:t>
      </w:r>
      <w:r w:rsidR="00043D27">
        <w:rPr>
          <w:rFonts w:ascii="Tahoma" w:hAnsi="Tahoma" w:cs="Tahoma"/>
        </w:rPr>
        <w:t>работ</w:t>
      </w:r>
      <w:r w:rsidRPr="005734D1">
        <w:rPr>
          <w:rFonts w:ascii="Tahoma" w:hAnsi="Tahoma" w:cs="Tahoma"/>
        </w:rPr>
        <w:t xml:space="preserve"> данного Технического Задания Подрядчиком, Заказчик вправе требовать своевременного устранения замечаний, в случае неисполнения, не оплачивать </w:t>
      </w:r>
      <w:r w:rsidR="00043D27">
        <w:rPr>
          <w:rFonts w:ascii="Tahoma" w:hAnsi="Tahoma" w:cs="Tahoma"/>
        </w:rPr>
        <w:t>выполненные работы</w:t>
      </w:r>
      <w:r w:rsidRPr="005734D1">
        <w:rPr>
          <w:rFonts w:ascii="Tahoma" w:hAnsi="Tahoma" w:cs="Tahoma"/>
        </w:rPr>
        <w:t>.</w:t>
      </w:r>
    </w:p>
    <w:p w:rsidR="002A1EFD" w:rsidRPr="002A1EFD" w:rsidRDefault="002A1EFD" w:rsidP="002A1EFD">
      <w:pPr>
        <w:pStyle w:val="af7"/>
        <w:spacing w:after="0"/>
        <w:ind w:left="709"/>
        <w:jc w:val="both"/>
        <w:rPr>
          <w:rFonts w:ascii="Tahoma" w:hAnsi="Tahoma" w:cs="Tahoma"/>
          <w:b/>
          <w:highlight w:val="yellow"/>
        </w:rPr>
      </w:pPr>
    </w:p>
    <w:p w:rsidR="002A1EFD" w:rsidRDefault="002A1EFD" w:rsidP="002A1EFD">
      <w:pPr>
        <w:pStyle w:val="af7"/>
        <w:numPr>
          <w:ilvl w:val="0"/>
          <w:numId w:val="24"/>
        </w:numPr>
        <w:jc w:val="both"/>
        <w:rPr>
          <w:rFonts w:ascii="Tahoma" w:hAnsi="Tahoma" w:cs="Tahoma"/>
          <w:b/>
        </w:rPr>
      </w:pPr>
      <w:r w:rsidRPr="002A1EFD">
        <w:rPr>
          <w:rFonts w:ascii="Tahoma" w:hAnsi="Tahoma" w:cs="Tahoma"/>
          <w:b/>
        </w:rPr>
        <w:t>Требования к технико-коммерческому предложению</w:t>
      </w:r>
    </w:p>
    <w:p w:rsidR="00772A94" w:rsidRPr="00BE63EC" w:rsidRDefault="00772A94" w:rsidP="005734D1">
      <w:pPr>
        <w:pStyle w:val="af7"/>
        <w:numPr>
          <w:ilvl w:val="1"/>
          <w:numId w:val="24"/>
        </w:numPr>
        <w:spacing w:after="0"/>
        <w:ind w:left="0" w:firstLine="709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>В соответствии с настоящим Техническим заданием должно быть разработано технико-коммерческое предложение, в котором необходимо отразить:</w:t>
      </w:r>
    </w:p>
    <w:p w:rsidR="00772A94" w:rsidRPr="00C23DC1" w:rsidRDefault="00772A94" w:rsidP="00701A05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C26034">
        <w:rPr>
          <w:rFonts w:ascii="Tahoma" w:hAnsi="Tahoma" w:cs="Tahoma"/>
        </w:rPr>
        <w:t>Сроки выполнения работ</w:t>
      </w:r>
      <w:r>
        <w:rPr>
          <w:rFonts w:ascii="Tahoma" w:hAnsi="Tahoma" w:cs="Tahoma"/>
        </w:rPr>
        <w:t xml:space="preserve"> </w:t>
      </w:r>
      <w:r w:rsidR="00701A05">
        <w:rPr>
          <w:rFonts w:ascii="Tahoma" w:hAnsi="Tahoma" w:cs="Tahoma"/>
        </w:rPr>
        <w:t>(разбивка детального графика поэтапно</w:t>
      </w:r>
      <w:r w:rsidR="00C23DC1">
        <w:rPr>
          <w:rFonts w:ascii="Tahoma" w:hAnsi="Tahoma" w:cs="Tahoma"/>
        </w:rPr>
        <w:t xml:space="preserve"> (съёмка, разработка технического паспорта,</w:t>
      </w:r>
      <w:r w:rsidR="00701A05">
        <w:rPr>
          <w:rFonts w:ascii="Tahoma" w:hAnsi="Tahoma" w:cs="Tahoma"/>
        </w:rPr>
        <w:t xml:space="preserve"> </w:t>
      </w:r>
      <w:r w:rsidR="00C23DC1">
        <w:rPr>
          <w:rFonts w:ascii="Tahoma" w:hAnsi="Tahoma" w:cs="Tahoma"/>
        </w:rPr>
        <w:t xml:space="preserve">утверждение) </w:t>
      </w:r>
      <w:r w:rsidR="00701A05">
        <w:rPr>
          <w:rFonts w:ascii="Tahoma" w:hAnsi="Tahoma" w:cs="Tahoma"/>
        </w:rPr>
        <w:t>с указанием</w:t>
      </w:r>
      <w:r w:rsidR="00C23DC1">
        <w:rPr>
          <w:rFonts w:ascii="Tahoma" w:hAnsi="Tahoma" w:cs="Tahoma"/>
        </w:rPr>
        <w:t xml:space="preserve"> </w:t>
      </w:r>
      <w:r w:rsidR="00701A05" w:rsidRPr="00C23DC1">
        <w:rPr>
          <w:rFonts w:ascii="Tahoma" w:hAnsi="Tahoma" w:cs="Tahoma"/>
        </w:rPr>
        <w:t>сто</w:t>
      </w:r>
      <w:r w:rsidRPr="00C23DC1">
        <w:rPr>
          <w:rFonts w:ascii="Tahoma" w:hAnsi="Tahoma" w:cs="Tahoma"/>
        </w:rPr>
        <w:t>имости каждого этапа)</w:t>
      </w:r>
      <w:r w:rsidR="00701A05" w:rsidRPr="00C23DC1">
        <w:rPr>
          <w:rFonts w:ascii="Tahoma" w:hAnsi="Tahoma" w:cs="Tahoma"/>
        </w:rPr>
        <w:t xml:space="preserve"> в рамках календарного плана Приложение№1</w:t>
      </w:r>
      <w:r w:rsidRPr="00C23DC1">
        <w:rPr>
          <w:rFonts w:ascii="Tahoma" w:hAnsi="Tahoma" w:cs="Tahoma"/>
        </w:rPr>
        <w:t>.</w:t>
      </w:r>
    </w:p>
    <w:p w:rsidR="005734D1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 xml:space="preserve">Стоимость </w:t>
      </w:r>
      <w:r>
        <w:rPr>
          <w:rFonts w:ascii="Tahoma" w:hAnsi="Tahoma" w:cs="Tahoma"/>
        </w:rPr>
        <w:t>выполнения работ</w:t>
      </w:r>
      <w:r w:rsidRPr="00BE63EC">
        <w:rPr>
          <w:rFonts w:ascii="Tahoma" w:hAnsi="Tahoma" w:cs="Tahoma"/>
        </w:rPr>
        <w:t xml:space="preserve"> за каждый предлагаемый вид работ </w:t>
      </w:r>
      <w:r w:rsidRPr="00442B38">
        <w:rPr>
          <w:rFonts w:ascii="Tahoma" w:hAnsi="Tahoma" w:cs="Tahoma"/>
        </w:rPr>
        <w:t>с указанием</w:t>
      </w:r>
      <w:r>
        <w:rPr>
          <w:rFonts w:ascii="Tahoma" w:hAnsi="Tahoma" w:cs="Tahoma"/>
        </w:rPr>
        <w:t>:</w:t>
      </w:r>
      <w:r w:rsidRPr="00442B38">
        <w:rPr>
          <w:rFonts w:ascii="Tahoma" w:hAnsi="Tahoma" w:cs="Tahoma"/>
        </w:rPr>
        <w:t xml:space="preserve"> наименов</w:t>
      </w:r>
      <w:r>
        <w:rPr>
          <w:rFonts w:ascii="Tahoma" w:hAnsi="Tahoma" w:cs="Tahoma"/>
        </w:rPr>
        <w:t xml:space="preserve">аний работ, их единиц измерения, </w:t>
      </w:r>
      <w:r w:rsidRPr="00442B38">
        <w:rPr>
          <w:rFonts w:ascii="Tahoma" w:hAnsi="Tahoma" w:cs="Tahoma"/>
        </w:rPr>
        <w:t>объемов</w:t>
      </w:r>
      <w:r>
        <w:rPr>
          <w:rFonts w:ascii="Tahoma" w:hAnsi="Tahoma" w:cs="Tahoma"/>
        </w:rPr>
        <w:t>,</w:t>
      </w:r>
      <w:r w:rsidRPr="004C0DB9">
        <w:rPr>
          <w:rFonts w:ascii="Tahoma" w:hAnsi="Tahoma" w:cs="Tahoma"/>
        </w:rPr>
        <w:t xml:space="preserve"> </w:t>
      </w:r>
      <w:r w:rsidRPr="00442B38">
        <w:rPr>
          <w:rFonts w:ascii="Tahoma" w:hAnsi="Tahoma" w:cs="Tahoma"/>
        </w:rPr>
        <w:t>стоимость за единицу работ</w:t>
      </w:r>
      <w:r>
        <w:rPr>
          <w:rFonts w:ascii="Tahoma" w:hAnsi="Tahoma" w:cs="Tahoma"/>
        </w:rPr>
        <w:t xml:space="preserve"> и общей стоимости.</w:t>
      </w:r>
    </w:p>
    <w:p w:rsidR="00772A94" w:rsidRPr="005734D1" w:rsidRDefault="00772A94" w:rsidP="005734D1">
      <w:pPr>
        <w:pStyle w:val="af7"/>
        <w:numPr>
          <w:ilvl w:val="1"/>
          <w:numId w:val="24"/>
        </w:numPr>
        <w:spacing w:after="0"/>
        <w:ind w:left="0" w:firstLine="709"/>
        <w:jc w:val="both"/>
        <w:rPr>
          <w:rFonts w:ascii="Tahoma" w:hAnsi="Tahoma" w:cs="Tahoma"/>
        </w:rPr>
      </w:pPr>
      <w:r w:rsidRPr="005734D1">
        <w:rPr>
          <w:rFonts w:ascii="Tahoma" w:hAnsi="Tahoma" w:cs="Tahoma"/>
        </w:rPr>
        <w:t>Расчёт стоимости по выполнению работ должен включать в себя все расходы Подрядчика, связанные с выполнением работ, например, такие как: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 xml:space="preserve">оплата труда персонала </w:t>
      </w:r>
      <w:r>
        <w:rPr>
          <w:rFonts w:ascii="Tahoma" w:hAnsi="Tahoma" w:cs="Tahoma"/>
        </w:rPr>
        <w:t>Подрядчика</w:t>
      </w:r>
      <w:r w:rsidRPr="00BE63EC">
        <w:rPr>
          <w:rFonts w:ascii="Tahoma" w:hAnsi="Tahoma" w:cs="Tahoma"/>
        </w:rPr>
        <w:t xml:space="preserve">, задействованного при оказании </w:t>
      </w:r>
      <w:r>
        <w:rPr>
          <w:rFonts w:ascii="Tahoma" w:hAnsi="Tahoma" w:cs="Tahoma"/>
        </w:rPr>
        <w:t>работ</w:t>
      </w:r>
      <w:r w:rsidRPr="00BE63EC">
        <w:rPr>
          <w:rFonts w:ascii="Tahoma" w:hAnsi="Tahoma" w:cs="Tahoma"/>
        </w:rPr>
        <w:t>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>расходы на содержание и эксплуатацию техники (ТО, запчасти, расходные материалы, амортизация, обеспечение ГСМ, ремонт, обязательное страхование гражданской ответственности);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 xml:space="preserve">затраты на инструмент, оснастку, приспособления, оборудование, необходимое для </w:t>
      </w:r>
      <w:r>
        <w:rPr>
          <w:rFonts w:ascii="Tahoma" w:hAnsi="Tahoma" w:cs="Tahoma"/>
        </w:rPr>
        <w:t>выполнения работ</w:t>
      </w:r>
      <w:r w:rsidRPr="00BE63EC">
        <w:rPr>
          <w:rFonts w:ascii="Tahoma" w:hAnsi="Tahoma" w:cs="Tahoma"/>
        </w:rPr>
        <w:t>;</w:t>
      </w:r>
      <w:r>
        <w:rPr>
          <w:rFonts w:ascii="Tahoma" w:hAnsi="Tahoma" w:cs="Tahoma"/>
        </w:rPr>
        <w:t xml:space="preserve"> 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>затраты на мобильную связь, интернет и т.д.;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>отчисления в различные фонды;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>налоги;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>расходы на страхование персонала;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>расходы на оборудование рабочих мест;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>расходы на спецодежду и средства индивидуальной защиты;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>расходы на медицинские осмотры;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>затраты на мероприятия по охране труда и промышленной безопасности;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>административные расходы;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 xml:space="preserve">затраты на питание, проживание персонала </w:t>
      </w:r>
      <w:r>
        <w:rPr>
          <w:rFonts w:ascii="Tahoma" w:hAnsi="Tahoma" w:cs="Tahoma"/>
        </w:rPr>
        <w:t>Подрядчика</w:t>
      </w:r>
      <w:r w:rsidRPr="00BE63EC">
        <w:rPr>
          <w:rFonts w:ascii="Tahoma" w:hAnsi="Tahoma" w:cs="Tahoma"/>
        </w:rPr>
        <w:t xml:space="preserve"> на месте </w:t>
      </w:r>
      <w:r>
        <w:rPr>
          <w:rFonts w:ascii="Tahoma" w:hAnsi="Tahoma" w:cs="Tahoma"/>
        </w:rPr>
        <w:t>выполнения работ</w:t>
      </w:r>
      <w:r w:rsidRPr="00BE63EC">
        <w:rPr>
          <w:rFonts w:ascii="Tahoma" w:hAnsi="Tahoma" w:cs="Tahoma"/>
        </w:rPr>
        <w:t>, уборку передаваемых в аренду помещений;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 xml:space="preserve">затраты на трансфер персонала </w:t>
      </w:r>
      <w:r>
        <w:rPr>
          <w:rFonts w:ascii="Tahoma" w:hAnsi="Tahoma" w:cs="Tahoma"/>
        </w:rPr>
        <w:t>Подрядчика</w:t>
      </w:r>
      <w:r w:rsidRPr="00BE63EC">
        <w:rPr>
          <w:rFonts w:ascii="Tahoma" w:hAnsi="Tahoma" w:cs="Tahoma"/>
        </w:rPr>
        <w:t xml:space="preserve"> к месту </w:t>
      </w:r>
      <w:r>
        <w:rPr>
          <w:rFonts w:ascii="Tahoma" w:hAnsi="Tahoma" w:cs="Tahoma"/>
        </w:rPr>
        <w:t>выполнения работ</w:t>
      </w:r>
      <w:r w:rsidRPr="00BE63EC">
        <w:rPr>
          <w:rFonts w:ascii="Tahoma" w:hAnsi="Tahoma" w:cs="Tahoma"/>
        </w:rPr>
        <w:t xml:space="preserve"> и обратно;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5734D1">
        <w:rPr>
          <w:rFonts w:ascii="Tahoma" w:hAnsi="Tahoma" w:cs="Tahoma"/>
        </w:rPr>
        <w:t>затраты на доставку/вывоз техники с места выполнения работ;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 xml:space="preserve">капитальные вложения, необходимые для организации </w:t>
      </w:r>
      <w:r>
        <w:rPr>
          <w:rFonts w:ascii="Tahoma" w:hAnsi="Tahoma" w:cs="Tahoma"/>
        </w:rPr>
        <w:t>выполнения работ</w:t>
      </w:r>
      <w:r w:rsidRPr="00BE63EC">
        <w:rPr>
          <w:rFonts w:ascii="Tahoma" w:hAnsi="Tahoma" w:cs="Tahoma"/>
        </w:rPr>
        <w:t xml:space="preserve"> (если таковые требуются);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>рентабельность;</w:t>
      </w:r>
    </w:p>
    <w:p w:rsidR="00772A94" w:rsidRPr="00BE63EC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BE63EC">
        <w:rPr>
          <w:rFonts w:ascii="Tahoma" w:hAnsi="Tahoma" w:cs="Tahoma"/>
        </w:rPr>
        <w:t xml:space="preserve">прочие расходы. </w:t>
      </w:r>
    </w:p>
    <w:p w:rsidR="00772A94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Pr="00FE48FD">
        <w:rPr>
          <w:rFonts w:ascii="Tahoma" w:hAnsi="Tahoma" w:cs="Tahoma"/>
        </w:rPr>
        <w:t>Количество и состав</w:t>
      </w:r>
      <w:r>
        <w:rPr>
          <w:rFonts w:ascii="Tahoma" w:hAnsi="Tahoma" w:cs="Tahoma"/>
        </w:rPr>
        <w:t xml:space="preserve"> персонала, задействованного в выполнении</w:t>
      </w:r>
      <w:r w:rsidRPr="00FE48FD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работ</w:t>
      </w:r>
      <w:r w:rsidRPr="005734D1">
        <w:rPr>
          <w:rFonts w:ascii="Tahoma" w:hAnsi="Tahoma" w:cs="Tahoma"/>
        </w:rPr>
        <w:t xml:space="preserve"> </w:t>
      </w:r>
      <w:r w:rsidRPr="00DC6F05">
        <w:rPr>
          <w:rFonts w:ascii="Tahoma" w:hAnsi="Tahoma" w:cs="Tahoma"/>
        </w:rPr>
        <w:t>с предоставлением свидетельств о прохождении обучения в специализированных учебных заведениях</w:t>
      </w:r>
      <w:r>
        <w:rPr>
          <w:rFonts w:ascii="Tahoma" w:hAnsi="Tahoma" w:cs="Tahoma"/>
        </w:rPr>
        <w:t xml:space="preserve">. </w:t>
      </w:r>
      <w:r w:rsidRPr="00FE48FD">
        <w:rPr>
          <w:rFonts w:ascii="Tahoma" w:hAnsi="Tahoma" w:cs="Tahoma"/>
        </w:rPr>
        <w:t xml:space="preserve">К работе допускается персонал, не имеющие медицинские противопоказания. </w:t>
      </w:r>
    </w:p>
    <w:p w:rsidR="00772A94" w:rsidRPr="00C26034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5734D1">
        <w:rPr>
          <w:rFonts w:ascii="Tahoma" w:hAnsi="Tahoma" w:cs="Tahoma"/>
        </w:rPr>
        <w:t>Перечень собственной техники/оборудования, а также привлекаемой у сторонних организаций для осуществления всех видов работ в соответствии с настоящим Техническим заданием.;</w:t>
      </w:r>
    </w:p>
    <w:p w:rsidR="00772A94" w:rsidRPr="005734D1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5734D1">
        <w:rPr>
          <w:rFonts w:ascii="Tahoma" w:hAnsi="Tahoma" w:cs="Tahoma"/>
        </w:rPr>
        <w:t>Техническую пояснительную записку, в которой участник отметит основные способы и методы производства работ в соответствии с требованиями технического задания (к рассмотрению допускаются альтернативное способы работ), количество и состав персонала, перечень техники/оборудования, задействованные в выполнении работ.</w:t>
      </w:r>
    </w:p>
    <w:p w:rsidR="00772A94" w:rsidRPr="005734D1" w:rsidRDefault="00772A94" w:rsidP="005734D1">
      <w:pPr>
        <w:pStyle w:val="af7"/>
        <w:widowControl w:val="0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ahoma" w:hAnsi="Tahoma" w:cs="Tahoma"/>
        </w:rPr>
      </w:pPr>
      <w:r w:rsidRPr="004C26B5">
        <w:rPr>
          <w:rFonts w:ascii="Tahoma" w:hAnsi="Tahoma" w:cs="Tahoma"/>
        </w:rPr>
        <w:lastRenderedPageBreak/>
        <w:t xml:space="preserve">Технико-коммерческое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заданием. В случае предоставления претендентом на выполнение работ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 </w:t>
      </w:r>
    </w:p>
    <w:p w:rsidR="00772A94" w:rsidRPr="002A1EFD" w:rsidRDefault="00772A94" w:rsidP="005734D1">
      <w:pPr>
        <w:pStyle w:val="af7"/>
        <w:ind w:left="1069"/>
        <w:jc w:val="both"/>
        <w:rPr>
          <w:rFonts w:ascii="Tahoma" w:hAnsi="Tahoma" w:cs="Tahoma"/>
          <w:b/>
        </w:rPr>
      </w:pPr>
    </w:p>
    <w:p w:rsidR="00FD7EDF" w:rsidRPr="00FD7EDF" w:rsidRDefault="00FD7EDF" w:rsidP="00D44118">
      <w:pPr>
        <w:spacing w:line="276" w:lineRule="auto"/>
        <w:ind w:firstLine="709"/>
        <w:contextualSpacing/>
        <w:jc w:val="both"/>
        <w:rPr>
          <w:rFonts w:ascii="Tahoma" w:eastAsia="Calibri" w:hAnsi="Tahoma" w:cs="Tahoma"/>
          <w:b/>
        </w:rPr>
      </w:pPr>
    </w:p>
    <w:p w:rsidR="00492127" w:rsidRPr="00A03385" w:rsidRDefault="00492127" w:rsidP="00A34899">
      <w:pPr>
        <w:pStyle w:val="1"/>
        <w:numPr>
          <w:ilvl w:val="0"/>
          <w:numId w:val="24"/>
        </w:numPr>
        <w:spacing w:line="276" w:lineRule="auto"/>
        <w:contextualSpacing/>
        <w:jc w:val="left"/>
        <w:rPr>
          <w:rFonts w:ascii="Tahoma" w:hAnsi="Tahoma" w:cs="Tahoma"/>
          <w:sz w:val="22"/>
          <w:szCs w:val="22"/>
        </w:rPr>
      </w:pPr>
      <w:r w:rsidRPr="00A03385">
        <w:rPr>
          <w:rFonts w:ascii="Tahoma" w:hAnsi="Tahoma" w:cs="Tahoma"/>
          <w:sz w:val="22"/>
          <w:szCs w:val="22"/>
        </w:rPr>
        <w:t>Ценообразование, штрафы и возмещения</w:t>
      </w:r>
    </w:p>
    <w:p w:rsidR="000B4A63" w:rsidRPr="005734D1" w:rsidRDefault="00492127" w:rsidP="00A34899">
      <w:pPr>
        <w:pStyle w:val="af7"/>
        <w:numPr>
          <w:ilvl w:val="1"/>
          <w:numId w:val="24"/>
        </w:numPr>
        <w:spacing w:after="0"/>
        <w:ind w:left="0" w:firstLine="709"/>
        <w:jc w:val="both"/>
        <w:rPr>
          <w:rFonts w:ascii="Tahoma" w:hAnsi="Tahoma" w:cs="Tahoma"/>
        </w:rPr>
      </w:pPr>
      <w:r w:rsidRPr="005734D1">
        <w:rPr>
          <w:rFonts w:ascii="Tahoma" w:eastAsia="Times New Roman" w:hAnsi="Tahoma" w:cs="Tahoma"/>
          <w:lang w:eastAsia="ru-RU"/>
        </w:rPr>
        <w:t>Принятые работы от Подрядчика, Заказчик должен своевременно оплачивать в предъявляемые ему сроки, установленные нормативными документами Заказчика.</w:t>
      </w:r>
    </w:p>
    <w:p w:rsidR="00492127" w:rsidRPr="005734D1" w:rsidRDefault="00492127" w:rsidP="00A34899">
      <w:pPr>
        <w:pStyle w:val="af7"/>
        <w:numPr>
          <w:ilvl w:val="1"/>
          <w:numId w:val="24"/>
        </w:numPr>
        <w:spacing w:after="0"/>
        <w:ind w:left="0" w:firstLine="709"/>
        <w:jc w:val="both"/>
        <w:rPr>
          <w:rFonts w:ascii="Tahoma" w:hAnsi="Tahoma" w:cs="Tahoma"/>
        </w:rPr>
      </w:pPr>
      <w:r w:rsidRPr="005734D1">
        <w:rPr>
          <w:rFonts w:ascii="Tahoma" w:eastAsia="Times New Roman" w:hAnsi="Tahoma" w:cs="Tahoma"/>
          <w:lang w:eastAsia="ru-RU"/>
        </w:rPr>
        <w:t>Все неурегулированные споры между Заказчиком и Подрядчиком разрешаются в судебном порядке.</w:t>
      </w:r>
    </w:p>
    <w:p w:rsidR="00B94653" w:rsidRPr="003A018B" w:rsidRDefault="00B94653" w:rsidP="00B94653">
      <w:pPr>
        <w:pStyle w:val="af7"/>
        <w:spacing w:after="0"/>
        <w:ind w:left="709"/>
        <w:jc w:val="both"/>
        <w:rPr>
          <w:rFonts w:ascii="Tahoma" w:hAnsi="Tahoma" w:cs="Tahoma"/>
        </w:rPr>
      </w:pPr>
    </w:p>
    <w:p w:rsidR="00FC6A45" w:rsidRDefault="00FC6A45" w:rsidP="00745E71">
      <w:pPr>
        <w:jc w:val="both"/>
        <w:rPr>
          <w:rFonts w:ascii="Tahoma" w:hAnsi="Tahoma" w:cs="Tahoma"/>
        </w:rPr>
        <w:sectPr w:rsidR="00FC6A45" w:rsidSect="00FC6A45">
          <w:headerReference w:type="even" r:id="rId12"/>
          <w:headerReference w:type="default" r:id="rId13"/>
          <w:pgSz w:w="11907" w:h="16840" w:code="9"/>
          <w:pgMar w:top="1134" w:right="851" w:bottom="1134" w:left="1418" w:header="720" w:footer="720" w:gutter="0"/>
          <w:pgNumType w:start="1"/>
          <w:cols w:space="720"/>
          <w:docGrid w:linePitch="272"/>
        </w:sectPr>
      </w:pPr>
    </w:p>
    <w:p w:rsidR="006E6925" w:rsidRPr="00701A05" w:rsidRDefault="006E6925" w:rsidP="00701A05">
      <w:pPr>
        <w:ind w:left="5103"/>
        <w:jc w:val="right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lastRenderedPageBreak/>
        <w:t xml:space="preserve">Приложение №1 </w:t>
      </w:r>
      <w:r w:rsidR="00FC6A45" w:rsidRPr="00FC6A45">
        <w:rPr>
          <w:rFonts w:ascii="Tahoma" w:hAnsi="Tahoma" w:cs="Tahoma"/>
          <w:sz w:val="22"/>
        </w:rPr>
        <w:t>к Техническому заданию</w:t>
      </w:r>
    </w:p>
    <w:p w:rsidR="00FC6A45" w:rsidRDefault="00FC6A45" w:rsidP="00701A05">
      <w:pPr>
        <w:jc w:val="center"/>
        <w:rPr>
          <w:rFonts w:ascii="Tahoma" w:hAnsi="Tahoma" w:cs="Tahoma"/>
          <w:b/>
          <w:i/>
          <w:sz w:val="22"/>
        </w:rPr>
      </w:pPr>
      <w:r w:rsidRPr="00FC6A45">
        <w:rPr>
          <w:rFonts w:ascii="Tahoma" w:hAnsi="Tahoma" w:cs="Tahoma"/>
          <w:b/>
          <w:i/>
          <w:sz w:val="22"/>
        </w:rPr>
        <w:t>Календарный план</w:t>
      </w:r>
    </w:p>
    <w:p w:rsidR="00FC6A45" w:rsidRPr="00FC6A45" w:rsidRDefault="00FC6A45" w:rsidP="00FC6A45">
      <w:pPr>
        <w:jc w:val="right"/>
        <w:rPr>
          <w:rFonts w:ascii="Tahoma" w:hAnsi="Tahoma" w:cs="Tahoma"/>
          <w:sz w:val="22"/>
        </w:rPr>
      </w:pPr>
      <w:r w:rsidRPr="00FC6A45">
        <w:rPr>
          <w:rFonts w:ascii="Tahoma" w:hAnsi="Tahoma" w:cs="Tahoma"/>
          <w:sz w:val="22"/>
        </w:rPr>
        <w:t>Таблица 1 П</w:t>
      </w:r>
      <w:r>
        <w:rPr>
          <w:rFonts w:ascii="Tahoma" w:hAnsi="Tahoma" w:cs="Tahoma"/>
          <w:sz w:val="22"/>
        </w:rPr>
        <w:t>е</w:t>
      </w:r>
      <w:r w:rsidRPr="00FC6A45">
        <w:rPr>
          <w:rFonts w:ascii="Tahoma" w:hAnsi="Tahoma" w:cs="Tahoma"/>
          <w:sz w:val="22"/>
        </w:rPr>
        <w:t>регон</w:t>
      </w:r>
    </w:p>
    <w:tbl>
      <w:tblPr>
        <w:tblW w:w="14737" w:type="dxa"/>
        <w:tblLook w:val="04A0" w:firstRow="1" w:lastRow="0" w:firstColumn="1" w:lastColumn="0" w:noHBand="0" w:noVBand="1"/>
      </w:tblPr>
      <w:tblGrid>
        <w:gridCol w:w="700"/>
        <w:gridCol w:w="5220"/>
        <w:gridCol w:w="2013"/>
        <w:gridCol w:w="2977"/>
        <w:gridCol w:w="3827"/>
      </w:tblGrid>
      <w:tr w:rsidR="00701A05" w:rsidRPr="00701A05" w:rsidTr="00701A05">
        <w:trPr>
          <w:trHeight w:val="46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Участок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Протяженность участка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Срок выполнения работ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Сдача участка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№1 ж\д с км 0+000 по км 13+650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ED088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13,6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5</w:t>
            </w:r>
            <w:r w:rsidR="00ED0885">
              <w:rPr>
                <w:rFonts w:ascii="Tahoma" w:hAnsi="Tahoma" w:cs="Tahom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15.08.2026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№2 ж\д км 13+650 - км 67+890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0E6D77" w:rsidRDefault="00701A05" w:rsidP="000E6D77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54,2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15.08.2026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2.1,2.2 км 67+890-км 70+150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0E6D77" w:rsidRDefault="00701A05" w:rsidP="000E6D77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2,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258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15.08.2026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3 с км 70+150 по км 70+890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0E6D77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0,74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15.08.2026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№4 ж\д км 70+890 - км 78+680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0E6D77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7,79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15.08.2026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№5 ж\д с км 78+680 - км 87+260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0E6D77" w:rsidRDefault="00701A05" w:rsidP="000E6D77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8,5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15.08.2026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№6 ж\д с км 87+260 - км 130+325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0E6D77" w:rsidRDefault="00701A05" w:rsidP="000E6D77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43,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065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30.08.2026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15.08.2026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8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№7 ж\д км 130+325 - км 148+984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0E6D77" w:rsidRDefault="00701A05" w:rsidP="000E6D77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18,6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30.08.2026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FD4D37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№8 ж\д с км 148+984 - км 150+566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0E6D77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1,58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15.08.2026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№9 ж\д с км 150+566 - км 187+981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0E6D77" w:rsidRDefault="00701A05" w:rsidP="000E6D77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37,4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20.08.2026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15.08.2026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№10 ж\д с км 187+981 - км 203+138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15,1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20.08.2026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FD4D37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22</w:t>
            </w:r>
            <w:r w:rsidR="00701A05" w:rsidRPr="00701A05">
              <w:rPr>
                <w:rFonts w:ascii="Tahoma" w:hAnsi="Tahoma" w:cs="Tahoma"/>
                <w:color w:val="000000"/>
                <w:sz w:val="22"/>
                <w:szCs w:val="22"/>
              </w:rPr>
              <w:t>.07.2026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11 с км 203+138 по км 206+950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0E6D77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3,81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20.08.2026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FD4D37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22</w:t>
            </w:r>
            <w:r w:rsidR="00701A05" w:rsidRPr="00701A05">
              <w:rPr>
                <w:rFonts w:ascii="Tahoma" w:hAnsi="Tahoma" w:cs="Tahoma"/>
                <w:color w:val="000000"/>
                <w:sz w:val="22"/>
                <w:szCs w:val="22"/>
              </w:rPr>
              <w:t>.07.2026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12 с км 206+950 по км 207+620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0E6D77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0,67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15.08.2026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№13 ж\д с км 207+620 по км 210+132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0E6D77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2,51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15.08.2026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52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№14 ж\д с км 210+132 - км 213+090, км 215+050 - км 219+940, км 222+620 - км 226+00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0E6D77" w:rsidRDefault="00701A05" w:rsidP="000E6D77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11,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794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15.08.2026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№15 ж\д с км 213+09 по км 215+05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0E6D77" w:rsidRDefault="000E6D77" w:rsidP="000E6D77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,</w:t>
            </w:r>
            <w:r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060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15.08.2026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Участок №16 ж\д с км 219+94 по км 222+62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2,68</w:t>
            </w:r>
            <w:r w:rsidR="000E6D77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до 15.08.2026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26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0E6D77" w:rsidP="000E6D77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>226,642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b/>
                <w:i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b/>
                <w:i/>
                <w:color w:val="000000"/>
                <w:sz w:val="22"/>
                <w:szCs w:val="22"/>
              </w:rPr>
              <w:t>км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6E6925" w:rsidRPr="00701A05" w:rsidRDefault="006E6925" w:rsidP="00701A05">
      <w:pPr>
        <w:ind w:left="5103"/>
        <w:jc w:val="center"/>
        <w:rPr>
          <w:rFonts w:ascii="Tahoma" w:hAnsi="Tahoma" w:cs="Tahoma"/>
          <w:sz w:val="22"/>
          <w:szCs w:val="22"/>
        </w:rPr>
      </w:pPr>
    </w:p>
    <w:p w:rsidR="00701A05" w:rsidRPr="00701A05" w:rsidRDefault="00701A05" w:rsidP="00701A05">
      <w:pPr>
        <w:jc w:val="right"/>
        <w:rPr>
          <w:rFonts w:ascii="Tahoma" w:hAnsi="Tahoma" w:cs="Tahoma"/>
          <w:sz w:val="22"/>
          <w:szCs w:val="22"/>
        </w:rPr>
      </w:pPr>
      <w:r w:rsidRPr="00701A05">
        <w:rPr>
          <w:rFonts w:ascii="Tahoma" w:hAnsi="Tahoma" w:cs="Tahoma"/>
          <w:sz w:val="22"/>
          <w:szCs w:val="22"/>
        </w:rPr>
        <w:t>Таблица 2 Станции</w:t>
      </w:r>
    </w:p>
    <w:tbl>
      <w:tblPr>
        <w:tblW w:w="14879" w:type="dxa"/>
        <w:tblLook w:val="04A0" w:firstRow="1" w:lastRow="0" w:firstColumn="1" w:lastColumn="0" w:noHBand="0" w:noVBand="1"/>
      </w:tblPr>
      <w:tblGrid>
        <w:gridCol w:w="2972"/>
        <w:gridCol w:w="2126"/>
        <w:gridCol w:w="2268"/>
        <w:gridCol w:w="3261"/>
        <w:gridCol w:w="4252"/>
      </w:tblGrid>
      <w:tr w:rsidR="00701A05" w:rsidRPr="00701A05" w:rsidTr="00701A05">
        <w:trPr>
          <w:trHeight w:val="15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Станция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 xml:space="preserve">протяжённость, </w:t>
            </w:r>
            <w:r w:rsidR="00FD4D37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701A05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кол-во СП, шт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Срок выполнения работ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Сдача участка</w:t>
            </w:r>
          </w:p>
        </w:tc>
      </w:tr>
      <w:tr w:rsidR="00701A05" w:rsidRPr="00701A05" w:rsidTr="00701A05">
        <w:trPr>
          <w:trHeight w:val="264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ст.Нарын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12,600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FD4D37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FD4D37">
              <w:rPr>
                <w:rFonts w:ascii="Tahoma" w:hAnsi="Tahoma" w:cs="Tahoma"/>
                <w:color w:val="000000"/>
                <w:sz w:val="22"/>
                <w:szCs w:val="22"/>
              </w:rPr>
              <w:t xml:space="preserve">до </w:t>
            </w:r>
            <w:r w:rsidR="00701A05" w:rsidRPr="00701A05">
              <w:rPr>
                <w:rFonts w:ascii="Tahoma" w:hAnsi="Tahoma" w:cs="Tahoma"/>
                <w:color w:val="000000"/>
                <w:sz w:val="22"/>
                <w:szCs w:val="22"/>
              </w:rPr>
              <w:t>30.08.2026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264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рзд Усть-Озёрный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2,574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FD4D37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FD4D37">
              <w:rPr>
                <w:rFonts w:ascii="Tahoma" w:hAnsi="Tahoma" w:cs="Tahoma"/>
                <w:color w:val="000000"/>
                <w:sz w:val="22"/>
                <w:szCs w:val="22"/>
              </w:rPr>
              <w:t xml:space="preserve">до </w:t>
            </w:r>
            <w:r w:rsidR="00701A05" w:rsidRPr="00701A05">
              <w:rPr>
                <w:rFonts w:ascii="Tahoma" w:hAnsi="Tahoma" w:cs="Tahoma"/>
                <w:color w:val="000000"/>
                <w:sz w:val="22"/>
                <w:szCs w:val="22"/>
              </w:rPr>
              <w:t>30.08.2026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30.08.2026</w:t>
            </w:r>
          </w:p>
        </w:tc>
      </w:tr>
      <w:tr w:rsidR="00701A05" w:rsidRPr="00701A05" w:rsidTr="00701A05">
        <w:trPr>
          <w:trHeight w:val="264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proofErr w:type="spellStart"/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ст.Александровский</w:t>
            </w:r>
            <w:proofErr w:type="spellEnd"/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Завод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5,292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FD4D37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FD4D37">
              <w:rPr>
                <w:rFonts w:ascii="Tahoma" w:hAnsi="Tahoma" w:cs="Tahoma"/>
                <w:color w:val="000000"/>
                <w:sz w:val="22"/>
                <w:szCs w:val="22"/>
              </w:rPr>
              <w:t xml:space="preserve">до </w:t>
            </w:r>
            <w:r w:rsidR="00701A05" w:rsidRPr="00701A05">
              <w:rPr>
                <w:rFonts w:ascii="Tahoma" w:hAnsi="Tahoma" w:cs="Tahoma"/>
                <w:color w:val="000000"/>
                <w:sz w:val="22"/>
                <w:szCs w:val="22"/>
              </w:rPr>
              <w:t>30.08.2026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264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proofErr w:type="spellStart"/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ст.Газимурский</w:t>
            </w:r>
            <w:proofErr w:type="spellEnd"/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Завод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13,794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FD4D37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FD4D37">
              <w:rPr>
                <w:rFonts w:ascii="Tahoma" w:hAnsi="Tahoma" w:cs="Tahoma"/>
                <w:color w:val="000000"/>
                <w:sz w:val="22"/>
                <w:szCs w:val="22"/>
              </w:rPr>
              <w:t xml:space="preserve">до </w:t>
            </w:r>
            <w:r w:rsidR="00701A05" w:rsidRPr="00701A05">
              <w:rPr>
                <w:rFonts w:ascii="Tahoma" w:hAnsi="Tahoma" w:cs="Tahoma"/>
                <w:color w:val="000000"/>
                <w:sz w:val="22"/>
                <w:szCs w:val="22"/>
              </w:rPr>
              <w:t>30.08.2026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color w:val="000000"/>
                <w:sz w:val="22"/>
                <w:szCs w:val="22"/>
              </w:rPr>
              <w:t>Сдан</w:t>
            </w:r>
          </w:p>
        </w:tc>
      </w:tr>
      <w:tr w:rsidR="00701A05" w:rsidRPr="00701A05" w:rsidTr="00701A05">
        <w:trPr>
          <w:trHeight w:val="264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34,260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01A05">
              <w:rPr>
                <w:rFonts w:ascii="Tahoma" w:hAnsi="Tahoma" w:cs="Tahoma"/>
                <w:b/>
                <w:bCs/>
                <w:i/>
                <w:i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A05" w:rsidRPr="00701A05" w:rsidRDefault="00701A05" w:rsidP="00701A0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6E6925" w:rsidRDefault="006E6925" w:rsidP="0049334D">
      <w:pPr>
        <w:ind w:left="5103"/>
        <w:rPr>
          <w:rFonts w:ascii="Tahoma" w:hAnsi="Tahoma" w:cs="Tahoma"/>
          <w:sz w:val="22"/>
        </w:rPr>
      </w:pPr>
    </w:p>
    <w:p w:rsidR="00FC6A45" w:rsidRDefault="00FC6A45" w:rsidP="0049334D">
      <w:pPr>
        <w:ind w:left="5103"/>
        <w:rPr>
          <w:rFonts w:ascii="Tahoma" w:hAnsi="Tahoma" w:cs="Tahoma"/>
          <w:sz w:val="22"/>
        </w:rPr>
        <w:sectPr w:rsidR="00FC6A45" w:rsidSect="00701A05">
          <w:pgSz w:w="16840" w:h="11907" w:orient="landscape" w:code="9"/>
          <w:pgMar w:top="1418" w:right="1134" w:bottom="851" w:left="1134" w:header="567" w:footer="567" w:gutter="0"/>
          <w:pgNumType w:start="1"/>
          <w:cols w:space="720"/>
          <w:docGrid w:linePitch="272"/>
        </w:sectPr>
      </w:pPr>
    </w:p>
    <w:p w:rsidR="00A020B8" w:rsidRPr="00FC6A45" w:rsidRDefault="0049334D" w:rsidP="00FC6A45">
      <w:pPr>
        <w:ind w:left="5103"/>
        <w:jc w:val="right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lastRenderedPageBreak/>
        <w:t xml:space="preserve">   </w:t>
      </w:r>
      <w:r w:rsidR="0039192D" w:rsidRPr="00FC6A45">
        <w:rPr>
          <w:rFonts w:ascii="Tahoma" w:hAnsi="Tahoma" w:cs="Tahoma"/>
          <w:sz w:val="22"/>
        </w:rPr>
        <w:t>Приложение №</w:t>
      </w:r>
      <w:r w:rsidR="006E6925" w:rsidRPr="00FC6A45">
        <w:rPr>
          <w:rFonts w:ascii="Tahoma" w:hAnsi="Tahoma" w:cs="Tahoma"/>
          <w:sz w:val="22"/>
        </w:rPr>
        <w:t>2</w:t>
      </w:r>
      <w:r w:rsidRPr="00FC6A45">
        <w:rPr>
          <w:rFonts w:ascii="Tahoma" w:hAnsi="Tahoma" w:cs="Tahoma"/>
          <w:sz w:val="22"/>
        </w:rPr>
        <w:t xml:space="preserve"> </w:t>
      </w:r>
      <w:r w:rsidR="00A020B8" w:rsidRPr="00FC6A45">
        <w:rPr>
          <w:rFonts w:ascii="Tahoma" w:hAnsi="Tahoma" w:cs="Tahoma"/>
          <w:sz w:val="22"/>
        </w:rPr>
        <w:t xml:space="preserve">к </w:t>
      </w:r>
      <w:r w:rsidRPr="00FC6A45">
        <w:rPr>
          <w:rFonts w:ascii="Tahoma" w:hAnsi="Tahoma" w:cs="Tahoma"/>
          <w:sz w:val="22"/>
        </w:rPr>
        <w:t>Т</w:t>
      </w:r>
      <w:r w:rsidR="00A020B8" w:rsidRPr="00FC6A45">
        <w:rPr>
          <w:rFonts w:ascii="Tahoma" w:hAnsi="Tahoma" w:cs="Tahoma"/>
          <w:sz w:val="22"/>
        </w:rPr>
        <w:t>ехническому заданию</w:t>
      </w:r>
    </w:p>
    <w:p w:rsidR="0049334D" w:rsidRPr="0049334D" w:rsidRDefault="0049334D" w:rsidP="004933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334D" w:rsidRPr="0049334D" w:rsidRDefault="002A1EFD" w:rsidP="004933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49334D">
        <w:rPr>
          <w:sz w:val="28"/>
          <w:szCs w:val="28"/>
        </w:rPr>
        <w:t xml:space="preserve">ехнический паспорт </w:t>
      </w:r>
      <w:r w:rsidR="0049334D" w:rsidRPr="0049334D">
        <w:rPr>
          <w:sz w:val="28"/>
          <w:szCs w:val="28"/>
        </w:rPr>
        <w:t>железнодорожн</w:t>
      </w:r>
      <w:r>
        <w:rPr>
          <w:sz w:val="28"/>
          <w:szCs w:val="28"/>
        </w:rPr>
        <w:t>ого</w:t>
      </w:r>
      <w:r w:rsidR="0049334D" w:rsidRPr="0049334D">
        <w:rPr>
          <w:sz w:val="28"/>
          <w:szCs w:val="28"/>
        </w:rPr>
        <w:t xml:space="preserve"> пут</w:t>
      </w:r>
      <w:r>
        <w:rPr>
          <w:sz w:val="28"/>
          <w:szCs w:val="28"/>
        </w:rPr>
        <w:t>и</w:t>
      </w:r>
      <w:r w:rsidR="0049334D" w:rsidRPr="0049334D">
        <w:rPr>
          <w:sz w:val="28"/>
          <w:szCs w:val="28"/>
        </w:rPr>
        <w:t xml:space="preserve"> не</w:t>
      </w:r>
      <w:r>
        <w:rPr>
          <w:sz w:val="28"/>
          <w:szCs w:val="28"/>
        </w:rPr>
        <w:t xml:space="preserve">общего пользования должен иметь: </w:t>
      </w:r>
      <w:r w:rsidR="0049334D" w:rsidRPr="0049334D">
        <w:rPr>
          <w:sz w:val="28"/>
          <w:szCs w:val="28"/>
        </w:rPr>
        <w:t xml:space="preserve">план и продольный профиль, чертежи сооружений. В техническом паспорте указываются технические характеристики и состояние рельсов, шпал, балласта, земляного полотна, сооружений, весовых приборов, обустройств и механизмов, предназначенных для погрузки, выгрузки, очистки, промывки вагонов, маневровых устройств, лебедок, а также промышленные железнодорожные станции, горки, </w:t>
      </w:r>
      <w:proofErr w:type="spellStart"/>
      <w:r w:rsidR="0049334D" w:rsidRPr="0049334D">
        <w:rPr>
          <w:sz w:val="28"/>
          <w:szCs w:val="28"/>
        </w:rPr>
        <w:t>полугорки</w:t>
      </w:r>
      <w:proofErr w:type="spellEnd"/>
      <w:r w:rsidR="0049334D" w:rsidRPr="0049334D">
        <w:rPr>
          <w:sz w:val="28"/>
          <w:szCs w:val="28"/>
        </w:rPr>
        <w:t xml:space="preserve">, вытяжные пути, устройства сигнализации, централизации, блокировки и связи, используемые при поездной и маневровой работе, и </w:t>
      </w:r>
      <w:r w:rsidRPr="0049334D">
        <w:rPr>
          <w:sz w:val="28"/>
          <w:szCs w:val="28"/>
        </w:rPr>
        <w:t>другие обустройства,</w:t>
      </w:r>
      <w:r w:rsidR="0049334D" w:rsidRPr="0049334D">
        <w:rPr>
          <w:sz w:val="28"/>
          <w:szCs w:val="28"/>
        </w:rPr>
        <w:t xml:space="preserve"> и механизмы. Указанная в настоящем пункте документация предъявляется комиссии по приему железнодорожного пути необщего пользования в эксплуатацию, образуемой в соответствии со </w:t>
      </w:r>
      <w:r w:rsidR="0049334D" w:rsidRPr="0049334D">
        <w:rPr>
          <w:sz w:val="28"/>
          <w:szCs w:val="28"/>
        </w:rPr>
        <w:br/>
        <w:t xml:space="preserve">статьей 16 Федерального закона от </w:t>
      </w:r>
      <w:smartTag w:uri="urn:schemas-microsoft-com:office:smarttags" w:element="date">
        <w:smartTagPr>
          <w:attr w:name="Year" w:val="2003"/>
          <w:attr w:name="Day" w:val="10"/>
          <w:attr w:name="Month" w:val="1"/>
          <w:attr w:name="ls" w:val="trans"/>
        </w:smartTagPr>
        <w:smartTag w:uri="urn:schemas-microsoft-com:office:smarttags" w:element="date">
          <w:smartTagPr>
            <w:attr w:name="Year" w:val="2003"/>
            <w:attr w:name="Day" w:val="10"/>
            <w:attr w:name="Month" w:val="1"/>
            <w:attr w:name="ls" w:val="trans"/>
          </w:smartTagPr>
          <w:r w:rsidR="0049334D" w:rsidRPr="0049334D">
            <w:rPr>
              <w:sz w:val="28"/>
              <w:szCs w:val="28"/>
            </w:rPr>
            <w:t xml:space="preserve">10 января </w:t>
          </w:r>
          <w:smartTag w:uri="urn:schemas-microsoft-com:office:smarttags" w:element="metricconverter">
            <w:smartTagPr>
              <w:attr w:name="ProductID" w:val="2003 г"/>
            </w:smartTagPr>
            <w:r w:rsidR="0049334D" w:rsidRPr="0049334D">
              <w:rPr>
                <w:sz w:val="28"/>
                <w:szCs w:val="28"/>
              </w:rPr>
              <w:t>2003</w:t>
            </w:r>
          </w:smartTag>
        </w:smartTag>
        <w:r w:rsidR="0049334D" w:rsidRPr="0049334D">
          <w:rPr>
            <w:sz w:val="28"/>
            <w:szCs w:val="28"/>
          </w:rPr>
          <w:t xml:space="preserve"> г.</w:t>
        </w:r>
      </w:smartTag>
      <w:r w:rsidR="0049334D" w:rsidRPr="0049334D">
        <w:rPr>
          <w:sz w:val="28"/>
          <w:szCs w:val="28"/>
        </w:rPr>
        <w:t xml:space="preserve"> № 17-ФЗ «О железнодорожном транспорте в Российской Федерации».</w:t>
      </w:r>
    </w:p>
    <w:p w:rsidR="0049334D" w:rsidRPr="0049334D" w:rsidRDefault="0049334D" w:rsidP="0049334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9334D" w:rsidRPr="0049334D" w:rsidRDefault="0049334D" w:rsidP="0049334D">
      <w:pPr>
        <w:keepNext/>
        <w:spacing w:before="240" w:after="60"/>
        <w:jc w:val="center"/>
        <w:outlineLvl w:val="0"/>
        <w:rPr>
          <w:b/>
          <w:kern w:val="32"/>
          <w:sz w:val="28"/>
          <w:szCs w:val="28"/>
        </w:rPr>
      </w:pPr>
      <w:r w:rsidRPr="0049334D">
        <w:rPr>
          <w:b/>
          <w:kern w:val="32"/>
          <w:sz w:val="28"/>
          <w:szCs w:val="28"/>
        </w:rPr>
        <w:t>ТИПОВОЙ ТЕХНИЧЕСКИЙ ПАСПОРТ</w:t>
      </w:r>
    </w:p>
    <w:p w:rsidR="0049334D" w:rsidRPr="0049334D" w:rsidRDefault="0049334D" w:rsidP="0049334D">
      <w:pPr>
        <w:jc w:val="center"/>
        <w:rPr>
          <w:b/>
          <w:bCs/>
          <w:sz w:val="28"/>
          <w:szCs w:val="28"/>
        </w:rPr>
      </w:pPr>
      <w:r w:rsidRPr="0049334D">
        <w:rPr>
          <w:b/>
          <w:bCs/>
          <w:sz w:val="28"/>
          <w:szCs w:val="28"/>
        </w:rPr>
        <w:t>ЖЕЛЕЗНОДОРОЖНОГО ПУТИ НЕОБЩЕГО ПОЛЬЗОВАНИЯ</w:t>
      </w:r>
    </w:p>
    <w:p w:rsidR="0049334D" w:rsidRPr="0049334D" w:rsidRDefault="0049334D" w:rsidP="0049334D">
      <w:pPr>
        <w:jc w:val="both"/>
        <w:rPr>
          <w:bCs/>
          <w:sz w:val="28"/>
          <w:szCs w:val="24"/>
        </w:rPr>
      </w:pPr>
    </w:p>
    <w:p w:rsidR="0049334D" w:rsidRPr="0049334D" w:rsidRDefault="0049334D" w:rsidP="0049334D">
      <w:pPr>
        <w:jc w:val="both"/>
        <w:rPr>
          <w:bCs/>
          <w:sz w:val="28"/>
          <w:szCs w:val="24"/>
        </w:rPr>
      </w:pPr>
      <w:r w:rsidRPr="0049334D">
        <w:rPr>
          <w:bCs/>
          <w:sz w:val="28"/>
          <w:szCs w:val="24"/>
        </w:rPr>
        <w:tab/>
        <w:t>Типовой Технический паспорт железнодорожного пути необщего пользования (далее - ТП) должны иметь все организации и предприятия (юридические и физические лица), являющиеся его владельцами. Подъездной путь является составной частью железнодорожного хозяйства.</w:t>
      </w:r>
    </w:p>
    <w:p w:rsidR="0049334D" w:rsidRPr="0049334D" w:rsidRDefault="0049334D" w:rsidP="0049334D">
      <w:pPr>
        <w:jc w:val="both"/>
        <w:rPr>
          <w:bCs/>
          <w:sz w:val="28"/>
          <w:szCs w:val="24"/>
        </w:rPr>
      </w:pPr>
      <w:r w:rsidRPr="0049334D">
        <w:rPr>
          <w:bCs/>
          <w:sz w:val="28"/>
          <w:szCs w:val="24"/>
        </w:rPr>
        <w:tab/>
        <w:t xml:space="preserve">Состав настоящего ТП является обязательным для всех организаций и предприятий – владельцев железнодорожного хозяйства. Обязательность данных, характеризующих путевое хозяйство (Часть </w:t>
      </w:r>
      <w:r w:rsidRPr="0049334D">
        <w:rPr>
          <w:bCs/>
          <w:sz w:val="28"/>
          <w:szCs w:val="24"/>
          <w:lang w:val="en-US"/>
        </w:rPr>
        <w:t>II</w:t>
      </w:r>
      <w:r w:rsidRPr="0049334D">
        <w:rPr>
          <w:bCs/>
          <w:sz w:val="28"/>
          <w:szCs w:val="24"/>
        </w:rPr>
        <w:t xml:space="preserve">) обусловлена требованиями пункта 4 статьи 16 Федерального закона от </w:t>
      </w:r>
      <w:smartTag w:uri="urn:schemas-microsoft-com:office:smarttags" w:element="date">
        <w:smartTagPr>
          <w:attr w:name="Year" w:val="2003"/>
          <w:attr w:name="Day" w:val="10"/>
          <w:attr w:name="Month" w:val="1"/>
          <w:attr w:name="ls" w:val="trans"/>
        </w:smartTagPr>
        <w:smartTag w:uri="urn:schemas-microsoft-com:office:smarttags" w:element="date">
          <w:smartTagPr>
            <w:attr w:name="Year" w:val="2003"/>
            <w:attr w:name="Day" w:val="10"/>
            <w:attr w:name="Month" w:val="1"/>
            <w:attr w:name="ls" w:val="trans"/>
          </w:smartTagPr>
          <w:r w:rsidRPr="0049334D">
            <w:rPr>
              <w:bCs/>
              <w:sz w:val="28"/>
              <w:szCs w:val="24"/>
            </w:rPr>
            <w:t xml:space="preserve">10 января </w:t>
          </w:r>
          <w:smartTag w:uri="urn:schemas-microsoft-com:office:smarttags" w:element="metricconverter">
            <w:smartTagPr>
              <w:attr w:name="ProductID" w:val="2003 г"/>
            </w:smartTagPr>
            <w:r w:rsidRPr="0049334D">
              <w:rPr>
                <w:bCs/>
                <w:sz w:val="28"/>
                <w:szCs w:val="24"/>
              </w:rPr>
              <w:t>2003</w:t>
            </w:r>
          </w:smartTag>
        </w:smartTag>
        <w:r w:rsidRPr="0049334D">
          <w:rPr>
            <w:bCs/>
            <w:sz w:val="28"/>
            <w:szCs w:val="24"/>
          </w:rPr>
          <w:t xml:space="preserve"> г.</w:t>
        </w:r>
      </w:smartTag>
      <w:r w:rsidRPr="0049334D">
        <w:rPr>
          <w:bCs/>
          <w:sz w:val="28"/>
          <w:szCs w:val="24"/>
        </w:rPr>
        <w:t xml:space="preserve"> </w:t>
      </w:r>
      <w:r w:rsidRPr="0049334D">
        <w:rPr>
          <w:bCs/>
          <w:sz w:val="28"/>
          <w:szCs w:val="24"/>
        </w:rPr>
        <w:br/>
        <w:t xml:space="preserve">№ 17-ФЗ «О железнодорожном транспорте Российской Федерации». </w:t>
      </w:r>
    </w:p>
    <w:p w:rsidR="0049334D" w:rsidRPr="0049334D" w:rsidRDefault="0049334D" w:rsidP="0049334D">
      <w:pPr>
        <w:ind w:firstLine="720"/>
        <w:jc w:val="both"/>
        <w:rPr>
          <w:bCs/>
          <w:sz w:val="28"/>
          <w:szCs w:val="24"/>
        </w:rPr>
      </w:pPr>
    </w:p>
    <w:p w:rsidR="0049334D" w:rsidRPr="0049334D" w:rsidRDefault="0049334D" w:rsidP="0049334D">
      <w:pPr>
        <w:ind w:firstLine="720"/>
        <w:jc w:val="both"/>
        <w:rPr>
          <w:bCs/>
          <w:sz w:val="28"/>
          <w:szCs w:val="24"/>
        </w:rPr>
      </w:pPr>
      <w:r w:rsidRPr="0049334D">
        <w:rPr>
          <w:bCs/>
          <w:sz w:val="28"/>
          <w:szCs w:val="24"/>
        </w:rPr>
        <w:t xml:space="preserve">ТП состоит из четырех частей. </w:t>
      </w:r>
    </w:p>
    <w:p w:rsidR="0049334D" w:rsidRPr="0049334D" w:rsidRDefault="0049334D" w:rsidP="0049334D">
      <w:pPr>
        <w:ind w:firstLine="720"/>
        <w:jc w:val="both"/>
        <w:rPr>
          <w:bCs/>
          <w:sz w:val="28"/>
          <w:szCs w:val="24"/>
        </w:rPr>
      </w:pPr>
      <w:r w:rsidRPr="0049334D">
        <w:rPr>
          <w:bCs/>
          <w:sz w:val="28"/>
          <w:szCs w:val="24"/>
        </w:rPr>
        <w:t xml:space="preserve">Часть </w:t>
      </w:r>
      <w:r w:rsidRPr="0049334D">
        <w:rPr>
          <w:bCs/>
          <w:sz w:val="28"/>
          <w:szCs w:val="24"/>
          <w:lang w:val="en-US"/>
        </w:rPr>
        <w:t>I</w:t>
      </w:r>
      <w:r w:rsidRPr="0049334D">
        <w:rPr>
          <w:bCs/>
          <w:sz w:val="28"/>
          <w:szCs w:val="24"/>
        </w:rPr>
        <w:t xml:space="preserve"> – содержит общую организационную характеристику железнодорожного хозяйства организации или предприятия. </w:t>
      </w:r>
    </w:p>
    <w:p w:rsidR="0049334D" w:rsidRPr="0049334D" w:rsidRDefault="0049334D" w:rsidP="0049334D">
      <w:pPr>
        <w:ind w:firstLine="720"/>
        <w:jc w:val="both"/>
        <w:rPr>
          <w:bCs/>
          <w:sz w:val="28"/>
          <w:szCs w:val="24"/>
        </w:rPr>
      </w:pPr>
      <w:r w:rsidRPr="0049334D">
        <w:rPr>
          <w:bCs/>
          <w:sz w:val="28"/>
          <w:szCs w:val="24"/>
        </w:rPr>
        <w:t xml:space="preserve">Часть </w:t>
      </w:r>
      <w:r w:rsidRPr="0049334D">
        <w:rPr>
          <w:bCs/>
          <w:sz w:val="28"/>
          <w:szCs w:val="24"/>
          <w:lang w:val="en-US"/>
        </w:rPr>
        <w:t>II</w:t>
      </w:r>
      <w:r w:rsidRPr="0049334D">
        <w:rPr>
          <w:bCs/>
          <w:sz w:val="28"/>
          <w:szCs w:val="24"/>
        </w:rPr>
        <w:t xml:space="preserve"> – содержит характеристику путевой составляющей железнодорожного хозяйства. Состав и структура данных, входящих в эту часть ТП, полностью соответствует требованиям Министерства транспорта Российской Федерации, предъявляемым к железнодорожным подъездным путям, примыкающим к железнодорожным путям общего пользования. </w:t>
      </w:r>
    </w:p>
    <w:p w:rsidR="0049334D" w:rsidRPr="0049334D" w:rsidRDefault="0049334D" w:rsidP="0049334D">
      <w:pPr>
        <w:ind w:firstLine="720"/>
        <w:jc w:val="both"/>
        <w:rPr>
          <w:bCs/>
          <w:sz w:val="28"/>
          <w:szCs w:val="24"/>
        </w:rPr>
      </w:pPr>
      <w:r w:rsidRPr="0049334D">
        <w:rPr>
          <w:bCs/>
          <w:sz w:val="28"/>
          <w:szCs w:val="24"/>
        </w:rPr>
        <w:t xml:space="preserve">Часть </w:t>
      </w:r>
      <w:r w:rsidRPr="0049334D">
        <w:rPr>
          <w:bCs/>
          <w:sz w:val="28"/>
          <w:szCs w:val="24"/>
          <w:lang w:val="en-US"/>
        </w:rPr>
        <w:t>III</w:t>
      </w:r>
      <w:r w:rsidRPr="0049334D">
        <w:rPr>
          <w:bCs/>
          <w:sz w:val="28"/>
          <w:szCs w:val="24"/>
        </w:rPr>
        <w:t xml:space="preserve"> – содержит данные, характеризующие техническое состояние основных элементов железнодорожного хозяйства (кроме путевой составляющей).</w:t>
      </w:r>
    </w:p>
    <w:p w:rsidR="0049334D" w:rsidRPr="0049334D" w:rsidRDefault="0049334D" w:rsidP="0049334D">
      <w:pPr>
        <w:ind w:firstLine="720"/>
        <w:jc w:val="both"/>
        <w:rPr>
          <w:bCs/>
          <w:sz w:val="28"/>
          <w:szCs w:val="24"/>
        </w:rPr>
      </w:pPr>
      <w:r w:rsidRPr="0049334D">
        <w:rPr>
          <w:bCs/>
          <w:sz w:val="28"/>
          <w:szCs w:val="24"/>
        </w:rPr>
        <w:t xml:space="preserve">Часть </w:t>
      </w:r>
      <w:r w:rsidRPr="0049334D">
        <w:rPr>
          <w:bCs/>
          <w:sz w:val="28"/>
          <w:szCs w:val="24"/>
          <w:lang w:val="en-US"/>
        </w:rPr>
        <w:t>IV</w:t>
      </w:r>
      <w:r w:rsidRPr="0049334D">
        <w:rPr>
          <w:bCs/>
          <w:sz w:val="28"/>
          <w:szCs w:val="24"/>
        </w:rPr>
        <w:t xml:space="preserve"> – содержит эксплуатационные показатели, характеризующие деятельность железнодорожного хозяйства организации или предприятия.</w:t>
      </w:r>
    </w:p>
    <w:p w:rsidR="0049334D" w:rsidRPr="0049334D" w:rsidRDefault="0049334D" w:rsidP="0049334D">
      <w:pPr>
        <w:ind w:firstLine="720"/>
        <w:jc w:val="both"/>
        <w:rPr>
          <w:bCs/>
          <w:sz w:val="28"/>
          <w:szCs w:val="24"/>
        </w:rPr>
      </w:pPr>
      <w:r w:rsidRPr="0049334D">
        <w:rPr>
          <w:bCs/>
          <w:sz w:val="28"/>
          <w:szCs w:val="24"/>
        </w:rPr>
        <w:t xml:space="preserve">Организация (предприятие), владеющая железнодорожным хозяйством, в зависимости от особенностей его функционирования вправе дополнять </w:t>
      </w:r>
      <w:proofErr w:type="gramStart"/>
      <w:r w:rsidRPr="0049334D">
        <w:rPr>
          <w:bCs/>
          <w:sz w:val="28"/>
          <w:szCs w:val="24"/>
        </w:rPr>
        <w:t>перечень  показателей</w:t>
      </w:r>
      <w:proofErr w:type="gramEnd"/>
      <w:r w:rsidRPr="0049334D">
        <w:rPr>
          <w:bCs/>
          <w:sz w:val="28"/>
          <w:szCs w:val="24"/>
        </w:rPr>
        <w:t xml:space="preserve">, включаемых в ТП (в частности, могут быть представлены данные </w:t>
      </w:r>
      <w:r w:rsidRPr="0049334D">
        <w:rPr>
          <w:bCs/>
          <w:sz w:val="28"/>
          <w:szCs w:val="24"/>
        </w:rPr>
        <w:lastRenderedPageBreak/>
        <w:t xml:space="preserve">о: средствах снегозащиты и </w:t>
      </w:r>
      <w:proofErr w:type="spellStart"/>
      <w:r w:rsidRPr="0049334D">
        <w:rPr>
          <w:bCs/>
          <w:sz w:val="28"/>
          <w:szCs w:val="24"/>
        </w:rPr>
        <w:t>снегоборьбы</w:t>
      </w:r>
      <w:proofErr w:type="spellEnd"/>
      <w:r w:rsidRPr="0049334D">
        <w:rPr>
          <w:bCs/>
          <w:sz w:val="28"/>
          <w:szCs w:val="24"/>
        </w:rPr>
        <w:t xml:space="preserve">, </w:t>
      </w:r>
      <w:proofErr w:type="spellStart"/>
      <w:r w:rsidRPr="0049334D">
        <w:rPr>
          <w:bCs/>
          <w:sz w:val="28"/>
          <w:szCs w:val="24"/>
        </w:rPr>
        <w:t>вагоно-опрокидователях</w:t>
      </w:r>
      <w:proofErr w:type="spellEnd"/>
      <w:r w:rsidRPr="0049334D">
        <w:rPr>
          <w:bCs/>
          <w:sz w:val="28"/>
          <w:szCs w:val="24"/>
        </w:rPr>
        <w:t xml:space="preserve">, тепляках-гаражах для размораживания смерзающихся грузов, вибраторах, экономических показателях, а также о других технологических и </w:t>
      </w:r>
      <w:proofErr w:type="spellStart"/>
      <w:r w:rsidRPr="0049334D">
        <w:rPr>
          <w:bCs/>
          <w:sz w:val="28"/>
          <w:szCs w:val="24"/>
        </w:rPr>
        <w:t>технико</w:t>
      </w:r>
      <w:proofErr w:type="spellEnd"/>
      <w:r w:rsidRPr="0049334D">
        <w:rPr>
          <w:bCs/>
          <w:sz w:val="28"/>
          <w:szCs w:val="24"/>
        </w:rPr>
        <w:t xml:space="preserve"> – эксплуатационных показателях).</w:t>
      </w:r>
    </w:p>
    <w:p w:rsidR="0049334D" w:rsidRPr="0049334D" w:rsidRDefault="0049334D" w:rsidP="0049334D">
      <w:pPr>
        <w:jc w:val="both"/>
        <w:rPr>
          <w:bCs/>
          <w:sz w:val="28"/>
          <w:szCs w:val="24"/>
        </w:rPr>
      </w:pPr>
      <w:r w:rsidRPr="0049334D">
        <w:rPr>
          <w:bCs/>
          <w:sz w:val="28"/>
          <w:szCs w:val="24"/>
        </w:rPr>
        <w:tab/>
        <w:t xml:space="preserve">ТП составляется по состоянию на 1 января каждого года и корректируется по мере изменения данных, характеризующих железнодорожное хозяйство. </w:t>
      </w:r>
    </w:p>
    <w:p w:rsidR="0049334D" w:rsidRPr="0049334D" w:rsidRDefault="0049334D" w:rsidP="0049334D">
      <w:pPr>
        <w:spacing w:line="360" w:lineRule="auto"/>
        <w:jc w:val="center"/>
        <w:rPr>
          <w:sz w:val="22"/>
          <w:szCs w:val="24"/>
        </w:rPr>
      </w:pPr>
    </w:p>
    <w:p w:rsidR="0049334D" w:rsidRPr="0049334D" w:rsidRDefault="0049334D" w:rsidP="0049334D">
      <w:pPr>
        <w:spacing w:line="360" w:lineRule="auto"/>
        <w:jc w:val="center"/>
        <w:rPr>
          <w:sz w:val="22"/>
          <w:szCs w:val="24"/>
        </w:rPr>
        <w:sectPr w:rsidR="0049334D" w:rsidRPr="0049334D" w:rsidSect="00FC6A45">
          <w:pgSz w:w="11907" w:h="16840" w:code="9"/>
          <w:pgMar w:top="1134" w:right="851" w:bottom="1134" w:left="1418" w:header="720" w:footer="720" w:gutter="0"/>
          <w:pgNumType w:start="1"/>
          <w:cols w:space="720"/>
          <w:docGrid w:linePitch="272"/>
        </w:sectPr>
      </w:pPr>
    </w:p>
    <w:p w:rsidR="0049334D" w:rsidRPr="0049334D" w:rsidRDefault="0049334D" w:rsidP="0049334D">
      <w:pPr>
        <w:jc w:val="center"/>
        <w:rPr>
          <w:b/>
          <w:sz w:val="22"/>
          <w:szCs w:val="24"/>
        </w:rPr>
      </w:pPr>
      <w:r w:rsidRPr="0049334D">
        <w:rPr>
          <w:b/>
          <w:sz w:val="22"/>
          <w:szCs w:val="24"/>
        </w:rPr>
        <w:lastRenderedPageBreak/>
        <w:t>Часть I. ОБЩАЯ ХАРАКТЕРИСТИКА ОРГАНИЗАЦИИ.</w:t>
      </w:r>
    </w:p>
    <w:p w:rsidR="0049334D" w:rsidRPr="0049334D" w:rsidRDefault="0049334D" w:rsidP="0049334D">
      <w:pPr>
        <w:ind w:firstLine="720"/>
        <w:jc w:val="center"/>
        <w:rPr>
          <w:b/>
          <w:caps/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4"/>
          <w:szCs w:val="24"/>
        </w:rPr>
      </w:pPr>
      <w:r w:rsidRPr="0049334D">
        <w:rPr>
          <w:sz w:val="24"/>
          <w:szCs w:val="24"/>
        </w:rPr>
        <w:t>I.1.РЕКВИЗИТЫ.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5529"/>
        <w:gridCol w:w="5386"/>
      </w:tblGrid>
      <w:tr w:rsidR="0049334D" w:rsidRPr="0049334D" w:rsidTr="0049334D">
        <w:tc>
          <w:tcPr>
            <w:tcW w:w="99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Код</w:t>
            </w: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5529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Наименование реквизита</w:t>
            </w:r>
          </w:p>
        </w:tc>
        <w:tc>
          <w:tcPr>
            <w:tcW w:w="5386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Содержание реквизита</w:t>
            </w:r>
          </w:p>
        </w:tc>
      </w:tr>
      <w:tr w:rsidR="0049334D" w:rsidRPr="0049334D" w:rsidTr="0049334D">
        <w:tc>
          <w:tcPr>
            <w:tcW w:w="992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I.1.1.</w:t>
            </w:r>
          </w:p>
        </w:tc>
        <w:tc>
          <w:tcPr>
            <w:tcW w:w="5529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Полное наименование организации, владельца железнодорожного хозяйства</w:t>
            </w:r>
          </w:p>
        </w:tc>
        <w:tc>
          <w:tcPr>
            <w:tcW w:w="5386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I.1.2.</w:t>
            </w:r>
          </w:p>
        </w:tc>
        <w:tc>
          <w:tcPr>
            <w:tcW w:w="5529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Сокращенное наименование организации</w:t>
            </w:r>
          </w:p>
        </w:tc>
        <w:tc>
          <w:tcPr>
            <w:tcW w:w="5386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I.1.3.</w:t>
            </w:r>
          </w:p>
        </w:tc>
        <w:tc>
          <w:tcPr>
            <w:tcW w:w="5529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Ведомственное подчинение</w:t>
            </w:r>
          </w:p>
        </w:tc>
        <w:tc>
          <w:tcPr>
            <w:tcW w:w="5386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I.1.4.</w:t>
            </w:r>
          </w:p>
        </w:tc>
        <w:tc>
          <w:tcPr>
            <w:tcW w:w="5529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Учредители</w:t>
            </w:r>
          </w:p>
        </w:tc>
        <w:tc>
          <w:tcPr>
            <w:tcW w:w="5386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I.1.5.</w:t>
            </w:r>
          </w:p>
        </w:tc>
        <w:tc>
          <w:tcPr>
            <w:tcW w:w="5529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Кем и когда утверждены учредительные документы</w:t>
            </w:r>
          </w:p>
        </w:tc>
        <w:tc>
          <w:tcPr>
            <w:tcW w:w="5386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I.1.6</w:t>
            </w:r>
          </w:p>
        </w:tc>
        <w:tc>
          <w:tcPr>
            <w:tcW w:w="5529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proofErr w:type="spellStart"/>
            <w:r w:rsidRPr="0049334D">
              <w:rPr>
                <w:sz w:val="18"/>
                <w:szCs w:val="24"/>
              </w:rPr>
              <w:t>Индентификационный</w:t>
            </w:r>
            <w:proofErr w:type="spellEnd"/>
            <w:r w:rsidRPr="0049334D">
              <w:rPr>
                <w:sz w:val="18"/>
                <w:szCs w:val="24"/>
              </w:rPr>
              <w:t xml:space="preserve"> номер (ИНН)/(КПП)</w:t>
            </w:r>
          </w:p>
        </w:tc>
        <w:tc>
          <w:tcPr>
            <w:tcW w:w="5386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I.1.7</w:t>
            </w:r>
          </w:p>
        </w:tc>
        <w:tc>
          <w:tcPr>
            <w:tcW w:w="5529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 xml:space="preserve">Код </w:t>
            </w:r>
            <w:proofErr w:type="spellStart"/>
            <w:r w:rsidRPr="0049334D">
              <w:rPr>
                <w:sz w:val="18"/>
                <w:szCs w:val="24"/>
              </w:rPr>
              <w:t>ветвевладельца</w:t>
            </w:r>
            <w:proofErr w:type="spellEnd"/>
          </w:p>
        </w:tc>
        <w:tc>
          <w:tcPr>
            <w:tcW w:w="5386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I.1.8</w:t>
            </w:r>
          </w:p>
        </w:tc>
        <w:tc>
          <w:tcPr>
            <w:tcW w:w="5529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Организационно-правовая форма организации</w:t>
            </w:r>
          </w:p>
        </w:tc>
        <w:tc>
          <w:tcPr>
            <w:tcW w:w="5386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I.1.9</w:t>
            </w:r>
          </w:p>
        </w:tc>
        <w:tc>
          <w:tcPr>
            <w:tcW w:w="5529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Юридический адрес</w:t>
            </w:r>
          </w:p>
        </w:tc>
        <w:tc>
          <w:tcPr>
            <w:tcW w:w="5386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I.1.10</w:t>
            </w:r>
          </w:p>
        </w:tc>
        <w:tc>
          <w:tcPr>
            <w:tcW w:w="5529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Фактический адрес</w:t>
            </w:r>
          </w:p>
        </w:tc>
        <w:tc>
          <w:tcPr>
            <w:tcW w:w="5386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I.1.11</w:t>
            </w:r>
          </w:p>
        </w:tc>
        <w:tc>
          <w:tcPr>
            <w:tcW w:w="5529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ФИО руководителя организации, отвечающего за работу железнодорожного хозяйства</w:t>
            </w:r>
          </w:p>
        </w:tc>
        <w:tc>
          <w:tcPr>
            <w:tcW w:w="5386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I.1.12</w:t>
            </w:r>
          </w:p>
        </w:tc>
        <w:tc>
          <w:tcPr>
            <w:tcW w:w="5529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Телефон руководителя организации, отвечающего за работу железнодорожного  хозяйства</w:t>
            </w:r>
          </w:p>
        </w:tc>
        <w:tc>
          <w:tcPr>
            <w:tcW w:w="5386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I.1.13</w:t>
            </w:r>
          </w:p>
        </w:tc>
        <w:tc>
          <w:tcPr>
            <w:tcW w:w="5529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Местонахождение организации (субъект Федерации)</w:t>
            </w:r>
          </w:p>
        </w:tc>
        <w:tc>
          <w:tcPr>
            <w:tcW w:w="5386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I.1.14</w:t>
            </w:r>
          </w:p>
        </w:tc>
        <w:tc>
          <w:tcPr>
            <w:tcW w:w="5529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Междугородний контактный (справочный) телефон</w:t>
            </w:r>
          </w:p>
        </w:tc>
        <w:tc>
          <w:tcPr>
            <w:tcW w:w="5386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I.1.15</w:t>
            </w:r>
          </w:p>
        </w:tc>
        <w:tc>
          <w:tcPr>
            <w:tcW w:w="5529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Факс</w:t>
            </w:r>
          </w:p>
        </w:tc>
        <w:tc>
          <w:tcPr>
            <w:tcW w:w="5386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11.16</w:t>
            </w:r>
          </w:p>
        </w:tc>
        <w:tc>
          <w:tcPr>
            <w:tcW w:w="5529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Электронная почта</w:t>
            </w:r>
          </w:p>
        </w:tc>
        <w:tc>
          <w:tcPr>
            <w:tcW w:w="5386" w:type="dxa"/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c>
          <w:tcPr>
            <w:tcW w:w="99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11.17</w:t>
            </w:r>
          </w:p>
        </w:tc>
        <w:tc>
          <w:tcPr>
            <w:tcW w:w="5529" w:type="dxa"/>
            <w:tcBorders>
              <w:bottom w:val="nil"/>
            </w:tcBorders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ФИО и телефон руководителя транспортного структурного подразделения</w:t>
            </w:r>
          </w:p>
        </w:tc>
        <w:tc>
          <w:tcPr>
            <w:tcW w:w="5386" w:type="dxa"/>
            <w:tcBorders>
              <w:bottom w:val="nil"/>
            </w:tcBorders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  <w:tr w:rsidR="0049334D" w:rsidRPr="0049334D" w:rsidTr="0049334D">
        <w:trPr>
          <w:trHeight w:val="361"/>
        </w:trPr>
        <w:tc>
          <w:tcPr>
            <w:tcW w:w="992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11.18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  <w:p w:rsidR="0049334D" w:rsidRPr="0049334D" w:rsidRDefault="0049334D" w:rsidP="0049334D">
            <w:pPr>
              <w:rPr>
                <w:sz w:val="18"/>
                <w:szCs w:val="24"/>
              </w:rPr>
            </w:pPr>
            <w:r w:rsidRPr="0049334D">
              <w:rPr>
                <w:sz w:val="18"/>
                <w:szCs w:val="24"/>
              </w:rPr>
              <w:t>ФИО и телефон специалиста, отвечающего за ведение Технического паспорта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18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I.2. Характеристика собственных подъездных путей.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6"/>
        <w:gridCol w:w="2688"/>
        <w:gridCol w:w="1134"/>
        <w:gridCol w:w="1139"/>
        <w:gridCol w:w="1169"/>
        <w:gridCol w:w="2127"/>
        <w:gridCol w:w="1241"/>
      </w:tblGrid>
      <w:tr w:rsidR="0049334D" w:rsidRPr="0049334D" w:rsidTr="0049334D">
        <w:trPr>
          <w:cantSplit/>
          <w:trHeight w:val="428"/>
          <w:jc w:val="center"/>
        </w:trPr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proofErr w:type="gramStart"/>
            <w:r w:rsidRPr="0049334D">
              <w:rPr>
                <w:sz w:val="22"/>
                <w:szCs w:val="24"/>
              </w:rPr>
              <w:t>№  или</w:t>
            </w:r>
            <w:proofErr w:type="gramEnd"/>
            <w:r w:rsidRPr="0049334D">
              <w:rPr>
                <w:sz w:val="22"/>
                <w:szCs w:val="24"/>
              </w:rPr>
              <w:t xml:space="preserve"> наименование 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п. пути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 примыкания подъездного пути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Развернутая длина          п. пути, км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Место производства </w:t>
            </w:r>
            <w:proofErr w:type="spellStart"/>
            <w:r w:rsidRPr="0049334D">
              <w:rPr>
                <w:sz w:val="22"/>
                <w:szCs w:val="24"/>
              </w:rPr>
              <w:t>приемо</w:t>
            </w:r>
            <w:proofErr w:type="spellEnd"/>
            <w:r w:rsidRPr="0049334D">
              <w:rPr>
                <w:sz w:val="22"/>
                <w:szCs w:val="24"/>
              </w:rPr>
              <w:t xml:space="preserve"> - </w:t>
            </w:r>
            <w:proofErr w:type="spellStart"/>
            <w:r w:rsidRPr="0049334D">
              <w:rPr>
                <w:sz w:val="22"/>
                <w:szCs w:val="24"/>
              </w:rPr>
              <w:t>сда</w:t>
            </w:r>
            <w:proofErr w:type="spellEnd"/>
            <w:r w:rsidRPr="0049334D">
              <w:rPr>
                <w:sz w:val="22"/>
                <w:szCs w:val="24"/>
              </w:rPr>
              <w:t>-точных операций с вагонами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заполнения и подпись</w:t>
            </w:r>
          </w:p>
        </w:tc>
      </w:tr>
      <w:tr w:rsidR="0049334D" w:rsidRPr="0049334D" w:rsidTr="0049334D">
        <w:trPr>
          <w:cantSplit/>
          <w:trHeight w:val="427"/>
          <w:jc w:val="center"/>
        </w:trPr>
        <w:tc>
          <w:tcPr>
            <w:tcW w:w="11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49334D" w:rsidRPr="0049334D" w:rsidRDefault="0049334D" w:rsidP="0049334D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kern w:val="32"/>
                <w:sz w:val="22"/>
                <w:szCs w:val="32"/>
              </w:rPr>
            </w:pPr>
            <w:r w:rsidRPr="0049334D">
              <w:rPr>
                <w:rFonts w:ascii="Arial" w:hAnsi="Arial" w:cs="Arial"/>
                <w:b/>
                <w:bCs/>
                <w:kern w:val="32"/>
                <w:sz w:val="22"/>
                <w:szCs w:val="32"/>
              </w:rPr>
              <w:t xml:space="preserve">станция или перегон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№№ стрелок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пикет + метры</w:t>
            </w:r>
          </w:p>
        </w:tc>
        <w:tc>
          <w:tcPr>
            <w:tcW w:w="11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12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4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4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</w:tr>
      <w:tr w:rsidR="0049334D" w:rsidRPr="0049334D" w:rsidTr="0049334D">
        <w:trPr>
          <w:cantSplit/>
          <w:trHeight w:val="240"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4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3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I.3. Общая характеристика обслуживаемых организаций.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559"/>
        <w:gridCol w:w="1863"/>
        <w:gridCol w:w="1842"/>
        <w:gridCol w:w="992"/>
        <w:gridCol w:w="993"/>
        <w:gridCol w:w="1202"/>
        <w:gridCol w:w="1553"/>
      </w:tblGrid>
      <w:tr w:rsidR="0049334D" w:rsidRPr="0049334D" w:rsidTr="0049334D">
        <w:trPr>
          <w:cantSplit/>
          <w:trHeight w:val="383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Наименование организации</w:t>
            </w:r>
          </w:p>
        </w:tc>
        <w:tc>
          <w:tcPr>
            <w:tcW w:w="1863" w:type="dxa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Организационно-правовая форма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Основной вид деятельности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Годовой объем перевозок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Период (год)*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заполнения и подпись</w:t>
            </w:r>
          </w:p>
        </w:tc>
      </w:tr>
      <w:tr w:rsidR="0049334D" w:rsidRPr="0049334D" w:rsidTr="0049334D">
        <w:trPr>
          <w:cantSplit/>
          <w:trHeight w:val="248"/>
          <w:jc w:val="center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63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тонн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вагонов</w:t>
            </w: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63" w:type="dxa"/>
            <w:tcBorders>
              <w:top w:val="nil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single" w:sz="6" w:space="0" w:color="auto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single" w:sz="6" w:space="0" w:color="auto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593" w:type="dxa"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63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4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3" w:type="dxa"/>
            <w:tcBorders>
              <w:top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3" w:type="dxa"/>
            <w:tcBorders>
              <w:left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593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  <w:r w:rsidRPr="0049334D">
        <w:rPr>
          <w:sz w:val="22"/>
          <w:szCs w:val="24"/>
        </w:rPr>
        <w:t xml:space="preserve">                                            *</w:t>
      </w:r>
      <w:proofErr w:type="gramStart"/>
      <w:r w:rsidRPr="0049334D">
        <w:rPr>
          <w:sz w:val="22"/>
          <w:szCs w:val="24"/>
          <w:vertAlign w:val="superscript"/>
        </w:rPr>
        <w:t xml:space="preserve">)  </w:t>
      </w:r>
      <w:r w:rsidRPr="0049334D">
        <w:rPr>
          <w:sz w:val="22"/>
          <w:szCs w:val="24"/>
        </w:rPr>
        <w:t>-</w:t>
      </w:r>
      <w:proofErr w:type="gramEnd"/>
      <w:r w:rsidRPr="0049334D">
        <w:rPr>
          <w:sz w:val="22"/>
          <w:szCs w:val="24"/>
        </w:rPr>
        <w:t xml:space="preserve"> здесь и далее под периодом имеется ввиду отчетный год (например, 2008 г.).</w:t>
      </w:r>
    </w:p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ind w:left="993"/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I.4. Характеристика грузовой работы обслуживаемых организаций.</w:t>
      </w:r>
    </w:p>
    <w:p w:rsidR="0049334D" w:rsidRPr="0049334D" w:rsidRDefault="0049334D" w:rsidP="0049334D">
      <w:pPr>
        <w:ind w:left="567"/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"/>
        <w:gridCol w:w="542"/>
        <w:gridCol w:w="36"/>
        <w:gridCol w:w="1767"/>
        <w:gridCol w:w="27"/>
        <w:gridCol w:w="681"/>
        <w:gridCol w:w="27"/>
        <w:gridCol w:w="582"/>
        <w:gridCol w:w="24"/>
        <w:gridCol w:w="1960"/>
        <w:gridCol w:w="24"/>
        <w:gridCol w:w="685"/>
        <w:gridCol w:w="24"/>
        <w:gridCol w:w="643"/>
        <w:gridCol w:w="27"/>
        <w:gridCol w:w="1432"/>
        <w:gridCol w:w="24"/>
        <w:gridCol w:w="1082"/>
        <w:gridCol w:w="30"/>
        <w:gridCol w:w="1671"/>
        <w:gridCol w:w="30"/>
      </w:tblGrid>
      <w:tr w:rsidR="0049334D" w:rsidRPr="0049334D" w:rsidTr="0049334D">
        <w:trPr>
          <w:gridBefore w:val="1"/>
          <w:wBefore w:w="24" w:type="dxa"/>
          <w:cantSplit/>
          <w:trHeight w:val="280"/>
          <w:jc w:val="center"/>
        </w:trPr>
        <w:tc>
          <w:tcPr>
            <w:tcW w:w="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1794" w:type="dxa"/>
            <w:gridSpan w:val="2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Преобладаю-</w:t>
            </w:r>
            <w:proofErr w:type="spellStart"/>
            <w:r w:rsidRPr="0049334D">
              <w:rPr>
                <w:sz w:val="22"/>
                <w:szCs w:val="24"/>
              </w:rPr>
              <w:t>щие</w:t>
            </w:r>
            <w:proofErr w:type="spellEnd"/>
            <w:r w:rsidRPr="0049334D">
              <w:rPr>
                <w:sz w:val="22"/>
                <w:szCs w:val="24"/>
              </w:rPr>
              <w:t xml:space="preserve"> рода грузов по погрузке 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Погружено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Преобладающие рода грузов по выгрузке </w:t>
            </w:r>
          </w:p>
        </w:tc>
        <w:tc>
          <w:tcPr>
            <w:tcW w:w="1379" w:type="dxa"/>
            <w:gridSpan w:val="4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Выгружено</w:t>
            </w:r>
          </w:p>
        </w:tc>
        <w:tc>
          <w:tcPr>
            <w:tcW w:w="1456" w:type="dxa"/>
            <w:gridSpan w:val="2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Макс. раз-мер  подачи, ваг.</w:t>
            </w:r>
          </w:p>
        </w:tc>
        <w:tc>
          <w:tcPr>
            <w:tcW w:w="1112" w:type="dxa"/>
            <w:gridSpan w:val="2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Период (год)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заполнения и подпись</w:t>
            </w:r>
          </w:p>
        </w:tc>
      </w:tr>
      <w:tr w:rsidR="0049334D" w:rsidRPr="0049334D" w:rsidTr="0049334D">
        <w:trPr>
          <w:gridBefore w:val="1"/>
          <w:wBefore w:w="24" w:type="dxa"/>
          <w:cantSplit/>
          <w:trHeight w:val="360"/>
          <w:jc w:val="center"/>
        </w:trPr>
        <w:tc>
          <w:tcPr>
            <w:tcW w:w="578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94" w:type="dxa"/>
            <w:gridSpan w:val="2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тонн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ваг.</w:t>
            </w:r>
          </w:p>
        </w:tc>
        <w:tc>
          <w:tcPr>
            <w:tcW w:w="1984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тонн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ваг.</w:t>
            </w:r>
          </w:p>
        </w:tc>
        <w:tc>
          <w:tcPr>
            <w:tcW w:w="1456" w:type="dxa"/>
            <w:gridSpan w:val="2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12" w:type="dxa"/>
            <w:gridSpan w:val="2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30" w:type="dxa"/>
          <w:cantSplit/>
          <w:trHeight w:val="283"/>
          <w:jc w:val="center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10</w:t>
            </w:r>
          </w:p>
        </w:tc>
      </w:tr>
      <w:tr w:rsidR="0049334D" w:rsidRPr="0049334D" w:rsidTr="0049334D">
        <w:trPr>
          <w:gridAfter w:val="1"/>
          <w:wAfter w:w="30" w:type="dxa"/>
          <w:cantSplit/>
          <w:trHeight w:val="284"/>
          <w:jc w:val="center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03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09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30" w:type="dxa"/>
          <w:cantSplit/>
          <w:trHeight w:val="284"/>
          <w:jc w:val="center"/>
        </w:trPr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03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08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09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84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09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67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59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06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30" w:type="dxa"/>
          <w:cantSplit/>
          <w:trHeight w:val="284"/>
          <w:jc w:val="center"/>
        </w:trPr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803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09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lastRenderedPageBreak/>
        <w:t>I.5. Примыкание путей сторонних организаций.</w:t>
      </w:r>
    </w:p>
    <w:p w:rsidR="0049334D" w:rsidRPr="0049334D" w:rsidRDefault="0049334D" w:rsidP="0049334D">
      <w:pPr>
        <w:tabs>
          <w:tab w:val="left" w:pos="720"/>
        </w:tabs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"/>
        <w:gridCol w:w="2155"/>
        <w:gridCol w:w="1701"/>
        <w:gridCol w:w="1106"/>
        <w:gridCol w:w="1106"/>
        <w:gridCol w:w="1283"/>
      </w:tblGrid>
      <w:tr w:rsidR="0049334D" w:rsidRPr="0049334D" w:rsidTr="0049334D">
        <w:trPr>
          <w:cantSplit/>
          <w:trHeight w:val="583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 пути</w:t>
            </w:r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Наименование сторонней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№№ стрелок примыкания</w:t>
            </w:r>
          </w:p>
        </w:tc>
        <w:tc>
          <w:tcPr>
            <w:tcW w:w="1106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Пикет + метры</w:t>
            </w:r>
          </w:p>
        </w:tc>
        <w:tc>
          <w:tcPr>
            <w:tcW w:w="1106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Длина путей, м</w:t>
            </w:r>
          </w:p>
        </w:tc>
        <w:tc>
          <w:tcPr>
            <w:tcW w:w="128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за-</w:t>
            </w:r>
            <w:proofErr w:type="spellStart"/>
            <w:r w:rsidRPr="0049334D">
              <w:rPr>
                <w:sz w:val="22"/>
                <w:szCs w:val="24"/>
              </w:rPr>
              <w:t>полнения</w:t>
            </w:r>
            <w:proofErr w:type="spellEnd"/>
            <w:r w:rsidRPr="0049334D">
              <w:rPr>
                <w:sz w:val="22"/>
                <w:szCs w:val="24"/>
              </w:rPr>
              <w:t xml:space="preserve"> и подпись</w:t>
            </w:r>
          </w:p>
        </w:tc>
      </w:tr>
      <w:tr w:rsidR="0049334D" w:rsidRPr="0049334D" w:rsidTr="0049334D">
        <w:trPr>
          <w:trHeight w:val="283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155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06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06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83" w:type="dxa"/>
            <w:tcBorders>
              <w:top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972" w:type="dxa"/>
            <w:tcBorders>
              <w:left w:val="single" w:sz="4" w:space="0" w:color="auto"/>
              <w:bottom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155" w:type="dxa"/>
            <w:tcBorders>
              <w:bottom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06" w:type="dxa"/>
            <w:tcBorders>
              <w:bottom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06" w:type="dxa"/>
            <w:tcBorders>
              <w:bottom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83" w:type="dxa"/>
            <w:tcBorders>
              <w:bottom w:val="single" w:sz="8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972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83" w:type="dxa"/>
            <w:tcBorders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both"/>
        <w:rPr>
          <w:sz w:val="22"/>
          <w:szCs w:val="24"/>
        </w:rPr>
      </w:pPr>
      <w:r w:rsidRPr="0049334D">
        <w:rPr>
          <w:sz w:val="22"/>
          <w:szCs w:val="24"/>
        </w:rPr>
        <w:t xml:space="preserve"> </w:t>
      </w:r>
    </w:p>
    <w:p w:rsidR="0049334D" w:rsidRPr="0049334D" w:rsidRDefault="0049334D" w:rsidP="0049334D">
      <w:pPr>
        <w:jc w:val="both"/>
        <w:rPr>
          <w:sz w:val="22"/>
          <w:szCs w:val="24"/>
        </w:rPr>
      </w:pPr>
    </w:p>
    <w:p w:rsidR="0049334D" w:rsidRPr="0049334D" w:rsidRDefault="0049334D" w:rsidP="0049334D">
      <w:pPr>
        <w:rPr>
          <w:sz w:val="22"/>
          <w:szCs w:val="24"/>
        </w:rPr>
      </w:pPr>
      <w:r w:rsidRPr="0049334D">
        <w:rPr>
          <w:sz w:val="22"/>
          <w:szCs w:val="24"/>
        </w:rPr>
        <w:tab/>
      </w:r>
    </w:p>
    <w:p w:rsidR="0049334D" w:rsidRPr="0049334D" w:rsidRDefault="0049334D" w:rsidP="0049334D">
      <w:pPr>
        <w:jc w:val="center"/>
        <w:rPr>
          <w:b/>
          <w:sz w:val="24"/>
          <w:szCs w:val="24"/>
        </w:rPr>
      </w:pPr>
      <w:r w:rsidRPr="0049334D">
        <w:rPr>
          <w:sz w:val="22"/>
          <w:szCs w:val="24"/>
        </w:rPr>
        <w:br w:type="column"/>
      </w:r>
      <w:r w:rsidRPr="0049334D">
        <w:rPr>
          <w:b/>
          <w:sz w:val="24"/>
          <w:szCs w:val="24"/>
        </w:rPr>
        <w:lastRenderedPageBreak/>
        <w:t xml:space="preserve">Часть II. ТЕХНИЧЕСКАЯ ХАРАКТЕРИСТИКА ПОДЪЕЗДНЫХ ПУТЕЙ. 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 xml:space="preserve">II.1. ТЕХНИЧЕСКАЯ ХАРАКТЕРИСТИКА ПОДЪЕЗДНОГО </w:t>
      </w:r>
      <w:proofErr w:type="gramStart"/>
      <w:r w:rsidRPr="0049334D">
        <w:rPr>
          <w:sz w:val="22"/>
          <w:szCs w:val="24"/>
        </w:rPr>
        <w:t>ПУТИ  №</w:t>
      </w:r>
      <w:proofErr w:type="gramEnd"/>
      <w:r w:rsidRPr="0049334D">
        <w:rPr>
          <w:sz w:val="22"/>
          <w:szCs w:val="24"/>
        </w:rPr>
        <w:t xml:space="preserve">  ____    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II.1.1. Ведомость путей.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1481"/>
        <w:gridCol w:w="922"/>
        <w:gridCol w:w="920"/>
        <w:gridCol w:w="851"/>
        <w:gridCol w:w="1206"/>
        <w:gridCol w:w="992"/>
        <w:gridCol w:w="1062"/>
      </w:tblGrid>
      <w:tr w:rsidR="0049334D" w:rsidRPr="0049334D" w:rsidTr="0049334D">
        <w:trPr>
          <w:cantSplit/>
          <w:trHeight w:val="559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пути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Название станции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Границы пути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(№№ стрелок)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Назначение пути 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Длина пути, м</w:t>
            </w:r>
          </w:p>
        </w:tc>
      </w:tr>
      <w:tr w:rsidR="0049334D" w:rsidRPr="0049334D" w:rsidTr="0049334D">
        <w:trPr>
          <w:cantSplit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1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2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начало</w:t>
            </w:r>
          </w:p>
        </w:tc>
        <w:tc>
          <w:tcPr>
            <w:tcW w:w="920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через</w:t>
            </w:r>
          </w:p>
        </w:tc>
        <w:tc>
          <w:tcPr>
            <w:tcW w:w="851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конец</w:t>
            </w:r>
          </w:p>
        </w:tc>
        <w:tc>
          <w:tcPr>
            <w:tcW w:w="1206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полная</w:t>
            </w:r>
          </w:p>
        </w:tc>
        <w:tc>
          <w:tcPr>
            <w:tcW w:w="106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полезная</w:t>
            </w: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9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2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20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06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845" w:type="dxa"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2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2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0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6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845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 xml:space="preserve">Продолжение таблицы </w:t>
      </w:r>
      <w:r w:rsidRPr="0049334D">
        <w:rPr>
          <w:sz w:val="22"/>
          <w:szCs w:val="24"/>
          <w:lang w:val="en-US"/>
        </w:rPr>
        <w:t>II</w:t>
      </w:r>
      <w:r w:rsidRPr="0049334D">
        <w:rPr>
          <w:sz w:val="22"/>
          <w:szCs w:val="24"/>
        </w:rPr>
        <w:t>.1.1. Ведомость путей.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8"/>
        <w:gridCol w:w="243"/>
        <w:gridCol w:w="608"/>
        <w:gridCol w:w="384"/>
        <w:gridCol w:w="608"/>
        <w:gridCol w:w="188"/>
        <w:gridCol w:w="603"/>
        <w:gridCol w:w="1665"/>
        <w:gridCol w:w="603"/>
        <w:gridCol w:w="1098"/>
        <w:gridCol w:w="603"/>
        <w:gridCol w:w="673"/>
        <w:gridCol w:w="603"/>
        <w:gridCol w:w="814"/>
        <w:gridCol w:w="603"/>
      </w:tblGrid>
      <w:tr w:rsidR="0049334D" w:rsidRPr="0049334D" w:rsidTr="0049334D">
        <w:trPr>
          <w:gridBefore w:val="1"/>
          <w:wBefore w:w="608" w:type="dxa"/>
          <w:cantSplit/>
          <w:trHeight w:val="255"/>
          <w:jc w:val="center"/>
        </w:trPr>
        <w:tc>
          <w:tcPr>
            <w:tcW w:w="1843" w:type="dxa"/>
            <w:gridSpan w:val="4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Макс. уклон, 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  <w:vertAlign w:val="superscript"/>
              </w:rPr>
              <w:t>0</w:t>
            </w:r>
            <w:r w:rsidRPr="0049334D">
              <w:rPr>
                <w:sz w:val="22"/>
                <w:szCs w:val="24"/>
              </w:rPr>
              <w:t>/</w:t>
            </w:r>
            <w:r w:rsidRPr="0049334D">
              <w:rPr>
                <w:sz w:val="22"/>
                <w:szCs w:val="24"/>
                <w:vertAlign w:val="subscript"/>
              </w:rPr>
              <w:t>00</w:t>
            </w:r>
          </w:p>
        </w:tc>
        <w:tc>
          <w:tcPr>
            <w:tcW w:w="791" w:type="dxa"/>
            <w:gridSpan w:val="2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proofErr w:type="spellStart"/>
            <w:r w:rsidRPr="0049334D">
              <w:rPr>
                <w:sz w:val="22"/>
                <w:szCs w:val="24"/>
              </w:rPr>
              <w:t>Мин.ради</w:t>
            </w:r>
            <w:proofErr w:type="spellEnd"/>
            <w:r w:rsidRPr="0049334D">
              <w:rPr>
                <w:sz w:val="22"/>
                <w:szCs w:val="24"/>
              </w:rPr>
              <w:t>-ус, м</w:t>
            </w:r>
          </w:p>
        </w:tc>
        <w:tc>
          <w:tcPr>
            <w:tcW w:w="2268" w:type="dxa"/>
            <w:gridSpan w:val="2"/>
            <w:vMerge w:val="restart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Места, где запрещается оставлять вагоны без локомотива</w:t>
            </w:r>
          </w:p>
        </w:tc>
        <w:tc>
          <w:tcPr>
            <w:tcW w:w="1701" w:type="dxa"/>
            <w:gridSpan w:val="2"/>
            <w:vMerge w:val="restart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Средства предотвращения "угона" вагонов</w:t>
            </w:r>
          </w:p>
        </w:tc>
        <w:tc>
          <w:tcPr>
            <w:tcW w:w="1276" w:type="dxa"/>
            <w:gridSpan w:val="2"/>
            <w:vMerge w:val="restart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Наличие электрификации</w:t>
            </w:r>
          </w:p>
        </w:tc>
        <w:tc>
          <w:tcPr>
            <w:tcW w:w="1417" w:type="dxa"/>
            <w:gridSpan w:val="2"/>
            <w:vMerge w:val="restart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gridBefore w:val="1"/>
          <w:wBefore w:w="608" w:type="dxa"/>
          <w:cantSplit/>
          <w:trHeight w:val="255"/>
          <w:jc w:val="center"/>
        </w:trPr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туда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обратно</w:t>
            </w:r>
          </w:p>
        </w:tc>
        <w:tc>
          <w:tcPr>
            <w:tcW w:w="791" w:type="dxa"/>
            <w:gridSpan w:val="2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603" w:type="dxa"/>
          <w:cantSplit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11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16</w:t>
            </w:r>
          </w:p>
        </w:tc>
      </w:tr>
      <w:tr w:rsidR="0049334D" w:rsidRPr="0049334D" w:rsidTr="0049334D">
        <w:trPr>
          <w:gridAfter w:val="1"/>
          <w:wAfter w:w="603" w:type="dxa"/>
          <w:cantSplit/>
          <w:jc w:val="center"/>
        </w:trPr>
        <w:tc>
          <w:tcPr>
            <w:tcW w:w="851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603" w:type="dxa"/>
          <w:cantSplit/>
          <w:jc w:val="center"/>
        </w:trPr>
        <w:tc>
          <w:tcPr>
            <w:tcW w:w="851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96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68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603" w:type="dxa"/>
          <w:cantSplit/>
          <w:jc w:val="center"/>
        </w:trPr>
        <w:tc>
          <w:tcPr>
            <w:tcW w:w="851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96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68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II.1.2. Характеристика путей (рельсовые скрепления).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417"/>
        <w:gridCol w:w="851"/>
        <w:gridCol w:w="1559"/>
        <w:gridCol w:w="911"/>
        <w:gridCol w:w="1319"/>
      </w:tblGrid>
      <w:tr w:rsidR="0049334D" w:rsidRPr="0049334D" w:rsidTr="0049334D">
        <w:trPr>
          <w:cantSplit/>
          <w:trHeight w:val="363"/>
          <w:jc w:val="center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пути</w:t>
            </w:r>
          </w:p>
        </w:tc>
        <w:tc>
          <w:tcPr>
            <w:tcW w:w="4738" w:type="dxa"/>
            <w:gridSpan w:val="4"/>
            <w:tcBorders>
              <w:top w:val="single" w:sz="4" w:space="0" w:color="auto"/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Рельсовые скрепления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Дата </w:t>
            </w:r>
            <w:proofErr w:type="spellStart"/>
            <w:r w:rsidRPr="0049334D">
              <w:rPr>
                <w:sz w:val="22"/>
                <w:szCs w:val="24"/>
              </w:rPr>
              <w:t>запол</w:t>
            </w:r>
            <w:proofErr w:type="spellEnd"/>
            <w:r w:rsidRPr="0049334D">
              <w:rPr>
                <w:sz w:val="22"/>
                <w:szCs w:val="24"/>
              </w:rPr>
              <w:t>-нения и подпись</w:t>
            </w:r>
          </w:p>
        </w:tc>
      </w:tr>
      <w:tr w:rsidR="0049334D" w:rsidRPr="0049334D" w:rsidTr="0049334D">
        <w:trPr>
          <w:cantSplit/>
          <w:trHeight w:val="142"/>
          <w:jc w:val="center"/>
        </w:trPr>
        <w:tc>
          <w:tcPr>
            <w:tcW w:w="843" w:type="dxa"/>
            <w:vMerge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Накладки</w:t>
            </w:r>
          </w:p>
        </w:tc>
        <w:tc>
          <w:tcPr>
            <w:tcW w:w="2470" w:type="dxa"/>
            <w:gridSpan w:val="2"/>
            <w:tcBorders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Болты (стыковые)</w:t>
            </w:r>
          </w:p>
        </w:tc>
        <w:tc>
          <w:tcPr>
            <w:tcW w:w="1319" w:type="dxa"/>
            <w:vMerge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196"/>
          <w:jc w:val="center"/>
        </w:trPr>
        <w:tc>
          <w:tcPr>
            <w:tcW w:w="843" w:type="dxa"/>
            <w:vMerge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тип </w:t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кол-во</w:t>
            </w:r>
          </w:p>
        </w:tc>
        <w:tc>
          <w:tcPr>
            <w:tcW w:w="1559" w:type="dxa"/>
            <w:tcBorders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тип </w:t>
            </w:r>
          </w:p>
        </w:tc>
        <w:tc>
          <w:tcPr>
            <w:tcW w:w="911" w:type="dxa"/>
            <w:tcBorders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кол-во</w:t>
            </w:r>
          </w:p>
        </w:tc>
        <w:tc>
          <w:tcPr>
            <w:tcW w:w="1319" w:type="dxa"/>
            <w:vMerge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61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319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</w:tr>
      <w:tr w:rsidR="0049334D" w:rsidRPr="0049334D" w:rsidTr="0049334D">
        <w:trPr>
          <w:cantSplit/>
          <w:trHeight w:val="262"/>
          <w:jc w:val="center"/>
        </w:trPr>
        <w:tc>
          <w:tcPr>
            <w:tcW w:w="843" w:type="dxa"/>
            <w:tcBorders>
              <w:top w:val="nil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19" w:type="dxa"/>
            <w:tcBorders>
              <w:top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62"/>
          <w:jc w:val="center"/>
        </w:trPr>
        <w:tc>
          <w:tcPr>
            <w:tcW w:w="843" w:type="dxa"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1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19" w:type="dxa"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62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19" w:type="dxa"/>
            <w:tcBorders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lastRenderedPageBreak/>
        <w:t>II.1.3. Ведомость стрелочных переводов.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3"/>
        <w:gridCol w:w="1134"/>
        <w:gridCol w:w="992"/>
        <w:gridCol w:w="992"/>
        <w:gridCol w:w="992"/>
        <w:gridCol w:w="906"/>
        <w:gridCol w:w="992"/>
        <w:gridCol w:w="993"/>
        <w:gridCol w:w="1107"/>
        <w:gridCol w:w="1540"/>
      </w:tblGrid>
      <w:tr w:rsidR="0049334D" w:rsidRPr="0049334D" w:rsidTr="0049334D">
        <w:trPr>
          <w:cantSplit/>
          <w:trHeight w:val="393"/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стрелочного перевода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Марка крестовины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  стр. перевода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Полная длина, 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Наличие ЭЦ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 рельса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Количество (штук)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Тип бал-ласта 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Дата </w:t>
            </w:r>
            <w:proofErr w:type="spellStart"/>
            <w:r w:rsidRPr="0049334D">
              <w:rPr>
                <w:sz w:val="22"/>
                <w:szCs w:val="24"/>
              </w:rPr>
              <w:t>запол</w:t>
            </w:r>
            <w:proofErr w:type="spellEnd"/>
            <w:r w:rsidRPr="0049334D">
              <w:rPr>
                <w:sz w:val="22"/>
                <w:szCs w:val="24"/>
              </w:rPr>
              <w:t>-нения и подпись</w:t>
            </w:r>
          </w:p>
        </w:tc>
      </w:tr>
      <w:tr w:rsidR="0049334D" w:rsidRPr="0049334D" w:rsidTr="0049334D">
        <w:trPr>
          <w:cantSplit/>
          <w:trHeight w:val="305"/>
          <w:jc w:val="center"/>
        </w:trPr>
        <w:tc>
          <w:tcPr>
            <w:tcW w:w="1673" w:type="dxa"/>
            <w:vMerge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06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брусьев</w:t>
            </w:r>
          </w:p>
        </w:tc>
        <w:tc>
          <w:tcPr>
            <w:tcW w:w="99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шпал</w:t>
            </w:r>
          </w:p>
        </w:tc>
        <w:tc>
          <w:tcPr>
            <w:tcW w:w="1107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40" w:type="dxa"/>
            <w:vMerge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40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9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10</w:t>
            </w:r>
          </w:p>
        </w:tc>
      </w:tr>
      <w:tr w:rsidR="0049334D" w:rsidRPr="0049334D" w:rsidTr="0049334D">
        <w:trPr>
          <w:cantSplit/>
          <w:trHeight w:val="240"/>
          <w:jc w:val="center"/>
        </w:trPr>
        <w:tc>
          <w:tcPr>
            <w:tcW w:w="1673" w:type="dxa"/>
            <w:tcBorders>
              <w:top w:val="nil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06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07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40" w:type="dxa"/>
            <w:tcBorders>
              <w:top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40"/>
          <w:jc w:val="center"/>
        </w:trPr>
        <w:tc>
          <w:tcPr>
            <w:tcW w:w="1673" w:type="dxa"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0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3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0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40" w:type="dxa"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40"/>
          <w:jc w:val="center"/>
        </w:trPr>
        <w:tc>
          <w:tcPr>
            <w:tcW w:w="1673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II.1.4. Характеристика стрелочных переводов.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2"/>
        <w:gridCol w:w="851"/>
        <w:gridCol w:w="882"/>
        <w:gridCol w:w="1083"/>
        <w:gridCol w:w="992"/>
        <w:gridCol w:w="1337"/>
      </w:tblGrid>
      <w:tr w:rsidR="0049334D" w:rsidRPr="0049334D" w:rsidTr="0049334D">
        <w:trPr>
          <w:cantSplit/>
          <w:trHeight w:val="363"/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стр. перевода</w:t>
            </w:r>
          </w:p>
        </w:tc>
        <w:tc>
          <w:tcPr>
            <w:tcW w:w="3808" w:type="dxa"/>
            <w:gridSpan w:val="4"/>
            <w:tcBorders>
              <w:top w:val="single" w:sz="4" w:space="0" w:color="auto"/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Рельсовые скрепления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Дата </w:t>
            </w:r>
            <w:proofErr w:type="spellStart"/>
            <w:r w:rsidRPr="0049334D">
              <w:rPr>
                <w:sz w:val="22"/>
                <w:szCs w:val="24"/>
              </w:rPr>
              <w:t>запол</w:t>
            </w:r>
            <w:proofErr w:type="spellEnd"/>
            <w:r w:rsidRPr="0049334D">
              <w:rPr>
                <w:sz w:val="22"/>
                <w:szCs w:val="24"/>
              </w:rPr>
              <w:t>-нения и подпись</w:t>
            </w:r>
          </w:p>
        </w:tc>
      </w:tr>
      <w:tr w:rsidR="0049334D" w:rsidRPr="0049334D" w:rsidTr="0049334D">
        <w:trPr>
          <w:cantSplit/>
          <w:trHeight w:val="142"/>
          <w:jc w:val="center"/>
        </w:trPr>
        <w:tc>
          <w:tcPr>
            <w:tcW w:w="1102" w:type="dxa"/>
            <w:vMerge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33" w:type="dxa"/>
            <w:gridSpan w:val="2"/>
            <w:tcBorders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Накладки</w:t>
            </w:r>
          </w:p>
        </w:tc>
        <w:tc>
          <w:tcPr>
            <w:tcW w:w="2075" w:type="dxa"/>
            <w:gridSpan w:val="2"/>
            <w:tcBorders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Болты стыковые)</w:t>
            </w:r>
          </w:p>
        </w:tc>
        <w:tc>
          <w:tcPr>
            <w:tcW w:w="1337" w:type="dxa"/>
            <w:vMerge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196"/>
          <w:jc w:val="center"/>
        </w:trPr>
        <w:tc>
          <w:tcPr>
            <w:tcW w:w="1102" w:type="dxa"/>
            <w:vMerge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</w:t>
            </w:r>
          </w:p>
        </w:tc>
        <w:tc>
          <w:tcPr>
            <w:tcW w:w="882" w:type="dxa"/>
            <w:tcBorders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кол-во</w:t>
            </w:r>
          </w:p>
        </w:tc>
        <w:tc>
          <w:tcPr>
            <w:tcW w:w="1083" w:type="dxa"/>
            <w:tcBorders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</w:t>
            </w:r>
          </w:p>
        </w:tc>
        <w:tc>
          <w:tcPr>
            <w:tcW w:w="992" w:type="dxa"/>
            <w:tcBorders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кол-во</w:t>
            </w:r>
          </w:p>
        </w:tc>
        <w:tc>
          <w:tcPr>
            <w:tcW w:w="1337" w:type="dxa"/>
            <w:vMerge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61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</w:tr>
      <w:tr w:rsidR="0049334D" w:rsidRPr="0049334D" w:rsidTr="0049334D">
        <w:trPr>
          <w:cantSplit/>
          <w:trHeight w:val="261"/>
          <w:jc w:val="center"/>
        </w:trPr>
        <w:tc>
          <w:tcPr>
            <w:tcW w:w="1102" w:type="dxa"/>
            <w:tcBorders>
              <w:top w:val="nil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8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83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37" w:type="dxa"/>
            <w:tcBorders>
              <w:top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62"/>
          <w:jc w:val="center"/>
        </w:trPr>
        <w:tc>
          <w:tcPr>
            <w:tcW w:w="1102" w:type="dxa"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8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83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37" w:type="dxa"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35"/>
          <w:jc w:val="center"/>
        </w:trPr>
        <w:tc>
          <w:tcPr>
            <w:tcW w:w="1102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37" w:type="dxa"/>
            <w:tcBorders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II.1.5.  Ведомость насыпей и выемок.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1134"/>
        <w:gridCol w:w="1134"/>
        <w:gridCol w:w="1134"/>
        <w:gridCol w:w="1134"/>
        <w:gridCol w:w="1134"/>
        <w:gridCol w:w="1238"/>
      </w:tblGrid>
      <w:tr w:rsidR="0049334D" w:rsidRPr="0049334D" w:rsidTr="0049334D">
        <w:trPr>
          <w:cantSplit/>
          <w:trHeight w:val="428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 расположения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Насыпь или выемка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Сторона</w:t>
            </w:r>
          </w:p>
          <w:p w:rsidR="0049334D" w:rsidRPr="0049334D" w:rsidRDefault="0049334D" w:rsidP="0049334D">
            <w:pPr>
              <w:jc w:val="center"/>
              <w:rPr>
                <w:i/>
                <w:sz w:val="22"/>
                <w:szCs w:val="24"/>
              </w:rPr>
            </w:pPr>
            <w:r w:rsidRPr="0049334D">
              <w:rPr>
                <w:i/>
                <w:sz w:val="22"/>
                <w:szCs w:val="24"/>
              </w:rPr>
              <w:t>(правая, левая)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427"/>
          <w:jc w:val="center"/>
        </w:trPr>
        <w:tc>
          <w:tcPr>
            <w:tcW w:w="661" w:type="dxa"/>
            <w:vMerge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 пути</w:t>
            </w: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начало</w:t>
            </w:r>
            <w:r w:rsidRPr="0049334D">
              <w:rPr>
                <w:sz w:val="22"/>
                <w:szCs w:val="24"/>
                <w:vertAlign w:val="superscript"/>
              </w:rPr>
              <w:t>*)</w:t>
            </w: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конец</w:t>
            </w:r>
            <w:r w:rsidRPr="0049334D">
              <w:rPr>
                <w:sz w:val="22"/>
                <w:szCs w:val="24"/>
                <w:vertAlign w:val="superscript"/>
              </w:rPr>
              <w:t>*)</w:t>
            </w:r>
          </w:p>
        </w:tc>
        <w:tc>
          <w:tcPr>
            <w:tcW w:w="1134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38" w:type="dxa"/>
            <w:vMerge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3"/>
          <w:jc w:val="center"/>
        </w:trPr>
        <w:tc>
          <w:tcPr>
            <w:tcW w:w="661" w:type="dxa"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238" w:type="dxa"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661" w:type="dxa"/>
            <w:tcBorders>
              <w:top w:val="double" w:sz="4" w:space="0" w:color="auto"/>
              <w:lef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38" w:type="dxa"/>
            <w:tcBorders>
              <w:top w:val="doub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661" w:type="dxa"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38" w:type="dxa"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661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38" w:type="dxa"/>
            <w:tcBorders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  <w:r w:rsidRPr="0049334D">
        <w:rPr>
          <w:sz w:val="22"/>
          <w:szCs w:val="24"/>
        </w:rPr>
        <w:t xml:space="preserve">                                                                      </w:t>
      </w:r>
      <w:r w:rsidRPr="0049334D">
        <w:rPr>
          <w:sz w:val="22"/>
          <w:szCs w:val="24"/>
          <w:vertAlign w:val="superscript"/>
        </w:rPr>
        <w:t xml:space="preserve">*) </w:t>
      </w:r>
      <w:r w:rsidRPr="0049334D">
        <w:rPr>
          <w:sz w:val="22"/>
          <w:szCs w:val="24"/>
        </w:rPr>
        <w:t>Здесь и далее указывается пикет и метры (например, ПК07+25)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br w:type="column"/>
      </w: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II.1.6. Ведомость водоотводных устройств.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1134"/>
        <w:gridCol w:w="1134"/>
        <w:gridCol w:w="1134"/>
        <w:gridCol w:w="1530"/>
        <w:gridCol w:w="1027"/>
        <w:gridCol w:w="1275"/>
      </w:tblGrid>
      <w:tr w:rsidR="0049334D" w:rsidRPr="0049334D" w:rsidTr="0049334D">
        <w:trPr>
          <w:cantSplit/>
          <w:trHeight w:val="428"/>
          <w:jc w:val="center"/>
        </w:trPr>
        <w:tc>
          <w:tcPr>
            <w:tcW w:w="661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 расположения</w:t>
            </w:r>
          </w:p>
        </w:tc>
        <w:tc>
          <w:tcPr>
            <w:tcW w:w="1530" w:type="dxa"/>
            <w:vMerge w:val="restart"/>
            <w:tcBorders>
              <w:top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Название 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устройства </w:t>
            </w:r>
          </w:p>
        </w:tc>
        <w:tc>
          <w:tcPr>
            <w:tcW w:w="1027" w:type="dxa"/>
            <w:vMerge w:val="restart"/>
            <w:tcBorders>
              <w:top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Сторона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i/>
                <w:sz w:val="22"/>
                <w:szCs w:val="24"/>
              </w:rPr>
              <w:t>(правая, левая)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291"/>
          <w:jc w:val="center"/>
        </w:trPr>
        <w:tc>
          <w:tcPr>
            <w:tcW w:w="661" w:type="dxa"/>
            <w:vMerge/>
            <w:tcBorders>
              <w:lef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 пути</w:t>
            </w: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начало</w:t>
            </w: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конец</w:t>
            </w:r>
          </w:p>
        </w:tc>
        <w:tc>
          <w:tcPr>
            <w:tcW w:w="1530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27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3"/>
          <w:jc w:val="center"/>
        </w:trPr>
        <w:tc>
          <w:tcPr>
            <w:tcW w:w="661" w:type="dxa"/>
            <w:tcBorders>
              <w:left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530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027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275" w:type="dxa"/>
            <w:tcBorders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661" w:type="dxa"/>
            <w:tcBorders>
              <w:top w:val="double" w:sz="4" w:space="0" w:color="auto"/>
              <w:left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661" w:type="dxa"/>
            <w:tcBorders>
              <w:left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530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027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380"/>
          <w:jc w:val="center"/>
        </w:trPr>
        <w:tc>
          <w:tcPr>
            <w:tcW w:w="661" w:type="dxa"/>
            <w:tcBorders>
              <w:left w:val="single" w:sz="8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rPr>
          <w:sz w:val="22"/>
          <w:szCs w:val="24"/>
          <w:vertAlign w:val="superscript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II.1.7. Ведомость деформаций земляного полотна.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1278"/>
        <w:gridCol w:w="1134"/>
        <w:gridCol w:w="993"/>
        <w:gridCol w:w="1470"/>
        <w:gridCol w:w="1134"/>
        <w:gridCol w:w="1200"/>
      </w:tblGrid>
      <w:tr w:rsidR="0049334D" w:rsidRPr="0049334D" w:rsidTr="0049334D">
        <w:trPr>
          <w:cantSplit/>
          <w:trHeight w:val="428"/>
          <w:jc w:val="center"/>
        </w:trPr>
        <w:tc>
          <w:tcPr>
            <w:tcW w:w="861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3405" w:type="dxa"/>
            <w:gridSpan w:val="3"/>
            <w:tcBorders>
              <w:top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 расположения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Тип деформаций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Сторона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i/>
                <w:sz w:val="22"/>
                <w:szCs w:val="24"/>
              </w:rPr>
              <w:t>(правая, левая)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342"/>
          <w:jc w:val="center"/>
        </w:trPr>
        <w:tc>
          <w:tcPr>
            <w:tcW w:w="861" w:type="dxa"/>
            <w:vMerge/>
            <w:tcBorders>
              <w:lef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 пути</w:t>
            </w: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начало</w:t>
            </w:r>
          </w:p>
        </w:tc>
        <w:tc>
          <w:tcPr>
            <w:tcW w:w="993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конец</w:t>
            </w:r>
          </w:p>
        </w:tc>
        <w:tc>
          <w:tcPr>
            <w:tcW w:w="1470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3"/>
          <w:jc w:val="center"/>
        </w:trPr>
        <w:tc>
          <w:tcPr>
            <w:tcW w:w="861" w:type="dxa"/>
            <w:tcBorders>
              <w:left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278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993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470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200" w:type="dxa"/>
            <w:tcBorders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861" w:type="dxa"/>
            <w:tcBorders>
              <w:top w:val="double" w:sz="4" w:space="0" w:color="auto"/>
              <w:left w:val="single" w:sz="8" w:space="0" w:color="auto"/>
              <w:bottom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861" w:type="dxa"/>
            <w:tcBorders>
              <w:top w:val="single" w:sz="4" w:space="0" w:color="auto"/>
              <w:left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28"/>
          <w:jc w:val="center"/>
        </w:trPr>
        <w:tc>
          <w:tcPr>
            <w:tcW w:w="861" w:type="dxa"/>
            <w:tcBorders>
              <w:left w:val="single" w:sz="8" w:space="0" w:color="auto"/>
              <w:bottom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78" w:type="dxa"/>
            <w:tcBorders>
              <w:bottom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470" w:type="dxa"/>
            <w:tcBorders>
              <w:bottom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II.1.8.  Ведомость искусственных сооружений.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1069"/>
        <w:gridCol w:w="992"/>
        <w:gridCol w:w="1134"/>
        <w:gridCol w:w="1341"/>
        <w:gridCol w:w="1134"/>
        <w:gridCol w:w="1134"/>
        <w:gridCol w:w="1209"/>
      </w:tblGrid>
      <w:tr w:rsidR="0049334D" w:rsidRPr="0049334D" w:rsidTr="0049334D">
        <w:trPr>
          <w:cantSplit/>
          <w:trHeight w:val="428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3195" w:type="dxa"/>
            <w:gridSpan w:val="3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 расположения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Вид сооружения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Категория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Характеристика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258"/>
          <w:jc w:val="center"/>
        </w:trPr>
        <w:tc>
          <w:tcPr>
            <w:tcW w:w="661" w:type="dxa"/>
            <w:vMerge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6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 пути</w:t>
            </w:r>
          </w:p>
        </w:tc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начало</w:t>
            </w: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конец</w:t>
            </w:r>
          </w:p>
        </w:tc>
        <w:tc>
          <w:tcPr>
            <w:tcW w:w="1341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09" w:type="dxa"/>
            <w:vMerge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3"/>
          <w:jc w:val="center"/>
        </w:trPr>
        <w:tc>
          <w:tcPr>
            <w:tcW w:w="661" w:type="dxa"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069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99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341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209" w:type="dxa"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661" w:type="dxa"/>
            <w:tcBorders>
              <w:top w:val="double" w:sz="4" w:space="0" w:color="auto"/>
              <w:lef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09" w:type="dxa"/>
            <w:tcBorders>
              <w:top w:val="doub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661" w:type="dxa"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069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2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341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09" w:type="dxa"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661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br w:type="column"/>
      </w: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II.1.9. Характеристика балластного слоя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189"/>
        <w:gridCol w:w="560"/>
        <w:gridCol w:w="244"/>
        <w:gridCol w:w="749"/>
        <w:gridCol w:w="243"/>
        <w:gridCol w:w="749"/>
        <w:gridCol w:w="101"/>
        <w:gridCol w:w="749"/>
        <w:gridCol w:w="244"/>
        <w:gridCol w:w="749"/>
        <w:gridCol w:w="1093"/>
        <w:gridCol w:w="749"/>
        <w:gridCol w:w="952"/>
        <w:gridCol w:w="749"/>
        <w:gridCol w:w="938"/>
        <w:gridCol w:w="745"/>
        <w:gridCol w:w="450"/>
        <w:gridCol w:w="750"/>
      </w:tblGrid>
      <w:tr w:rsidR="0049334D" w:rsidRPr="0049334D" w:rsidTr="0049334D">
        <w:trPr>
          <w:gridBefore w:val="2"/>
          <w:wBefore w:w="748" w:type="dxa"/>
          <w:cantSplit/>
          <w:trHeight w:val="428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2835" w:type="dxa"/>
            <w:gridSpan w:val="6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 расположения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Тип балласта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Поперечный профиль балластной призмы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Толщина балластного слоя, см.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Загрязненность балластного слоя, %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gridBefore w:val="2"/>
          <w:wBefore w:w="748" w:type="dxa"/>
          <w:cantSplit/>
          <w:trHeight w:val="294"/>
          <w:jc w:val="center"/>
        </w:trPr>
        <w:tc>
          <w:tcPr>
            <w:tcW w:w="560" w:type="dxa"/>
            <w:vMerge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3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 пути</w:t>
            </w:r>
          </w:p>
        </w:tc>
        <w:tc>
          <w:tcPr>
            <w:tcW w:w="992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начало</w:t>
            </w:r>
          </w:p>
        </w:tc>
        <w:tc>
          <w:tcPr>
            <w:tcW w:w="850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конец</w:t>
            </w:r>
          </w:p>
        </w:tc>
        <w:tc>
          <w:tcPr>
            <w:tcW w:w="993" w:type="dxa"/>
            <w:gridSpan w:val="2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0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750" w:type="dxa"/>
          <w:cantSplit/>
          <w:trHeight w:val="270"/>
          <w:jc w:val="center"/>
        </w:trPr>
        <w:tc>
          <w:tcPr>
            <w:tcW w:w="559" w:type="dxa"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993" w:type="dxa"/>
            <w:gridSpan w:val="3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842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701" w:type="dxa"/>
            <w:gridSpan w:val="2"/>
            <w:tcBorders>
              <w:bottom w:val="nil"/>
              <w:right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68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  <w:tc>
          <w:tcPr>
            <w:tcW w:w="1195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9</w:t>
            </w:r>
          </w:p>
        </w:tc>
      </w:tr>
      <w:tr w:rsidR="0049334D" w:rsidRPr="0049334D" w:rsidTr="0049334D">
        <w:trPr>
          <w:gridAfter w:val="1"/>
          <w:wAfter w:w="750" w:type="dxa"/>
          <w:cantSplit/>
          <w:trHeight w:val="284"/>
          <w:jc w:val="center"/>
        </w:trPr>
        <w:tc>
          <w:tcPr>
            <w:tcW w:w="559" w:type="dxa"/>
            <w:tcBorders>
              <w:top w:val="double" w:sz="4" w:space="0" w:color="auto"/>
              <w:lef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right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687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95" w:type="dxa"/>
            <w:gridSpan w:val="2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750" w:type="dxa"/>
          <w:cantSplit/>
          <w:trHeight w:val="284"/>
          <w:jc w:val="center"/>
        </w:trPr>
        <w:tc>
          <w:tcPr>
            <w:tcW w:w="559" w:type="dxa"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3" w:type="dxa"/>
            <w:gridSpan w:val="3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2" w:type="dxa"/>
            <w:gridSpan w:val="2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850" w:type="dxa"/>
            <w:gridSpan w:val="2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3" w:type="dxa"/>
            <w:gridSpan w:val="2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842" w:type="dxa"/>
            <w:gridSpan w:val="2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6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95" w:type="dxa"/>
            <w:gridSpan w:val="2"/>
            <w:tcBorders>
              <w:left w:val="nil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750" w:type="dxa"/>
          <w:cantSplit/>
          <w:trHeight w:val="284"/>
          <w:jc w:val="center"/>
        </w:trPr>
        <w:tc>
          <w:tcPr>
            <w:tcW w:w="559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6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9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 xml:space="preserve"> II.1.10. Характеристика способов закрепления вагонов от "угона"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085"/>
        <w:gridCol w:w="1134"/>
        <w:gridCol w:w="1134"/>
        <w:gridCol w:w="1745"/>
        <w:gridCol w:w="1588"/>
      </w:tblGrid>
      <w:tr w:rsidR="0049334D" w:rsidRPr="0049334D" w:rsidTr="0049334D">
        <w:trPr>
          <w:cantSplit/>
          <w:trHeight w:val="428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3353" w:type="dxa"/>
            <w:gridSpan w:val="3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 расположения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 противоугонов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279"/>
          <w:jc w:val="center"/>
        </w:trPr>
        <w:tc>
          <w:tcPr>
            <w:tcW w:w="709" w:type="dxa"/>
            <w:vMerge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8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 пути</w:t>
            </w: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начало</w:t>
            </w: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конец</w:t>
            </w:r>
          </w:p>
        </w:tc>
        <w:tc>
          <w:tcPr>
            <w:tcW w:w="1745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3"/>
          <w:jc w:val="center"/>
        </w:trPr>
        <w:tc>
          <w:tcPr>
            <w:tcW w:w="709" w:type="dxa"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08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74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588" w:type="dxa"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745" w:type="dxa"/>
            <w:tcBorders>
              <w:top w:val="double" w:sz="4" w:space="0" w:color="auto"/>
              <w:bottom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588" w:type="dxa"/>
            <w:tcBorders>
              <w:top w:val="doub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745" w:type="dxa"/>
            <w:tcBorders>
              <w:top w:val="nil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58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II.1.11. Эпюра, количество и материал шпал в пути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085"/>
        <w:gridCol w:w="1134"/>
        <w:gridCol w:w="1134"/>
        <w:gridCol w:w="1134"/>
        <w:gridCol w:w="992"/>
        <w:gridCol w:w="1407"/>
        <w:gridCol w:w="1576"/>
        <w:gridCol w:w="1855"/>
      </w:tblGrid>
      <w:tr w:rsidR="0049334D" w:rsidRPr="0049334D" w:rsidTr="0049334D">
        <w:trPr>
          <w:cantSplit/>
          <w:trHeight w:val="428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3353" w:type="dxa"/>
            <w:gridSpan w:val="3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 расположения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Эпюра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Кол-во шпал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Материал шпал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 скрепления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258"/>
          <w:jc w:val="center"/>
        </w:trPr>
        <w:tc>
          <w:tcPr>
            <w:tcW w:w="709" w:type="dxa"/>
            <w:vMerge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8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 пути</w:t>
            </w: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начало</w:t>
            </w: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конец</w:t>
            </w:r>
          </w:p>
        </w:tc>
        <w:tc>
          <w:tcPr>
            <w:tcW w:w="1134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07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76" w:type="dxa"/>
            <w:vMerge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55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709" w:type="dxa"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08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99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407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576" w:type="dxa"/>
            <w:tcBorders>
              <w:bottom w:val="doub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855" w:type="dxa"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709" w:type="dxa"/>
            <w:tcBorders>
              <w:top w:val="double" w:sz="4" w:space="0" w:color="auto"/>
              <w:lef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   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407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    </w:t>
            </w:r>
          </w:p>
        </w:tc>
        <w:tc>
          <w:tcPr>
            <w:tcW w:w="1576" w:type="dxa"/>
            <w:tcBorders>
              <w:top w:val="nil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709" w:type="dxa"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085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2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407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855" w:type="dxa"/>
            <w:tcBorders>
              <w:left w:val="nil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194"/>
          <w:jc w:val="center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85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 xml:space="preserve"> 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br w:type="column"/>
      </w:r>
      <w:r w:rsidRPr="0049334D">
        <w:rPr>
          <w:sz w:val="22"/>
          <w:szCs w:val="24"/>
        </w:rPr>
        <w:lastRenderedPageBreak/>
        <w:t>II.1.12.  Тип рельсов в пути.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1134"/>
        <w:gridCol w:w="1134"/>
        <w:gridCol w:w="1134"/>
        <w:gridCol w:w="1134"/>
        <w:gridCol w:w="1210"/>
      </w:tblGrid>
      <w:tr w:rsidR="0049334D" w:rsidRPr="0049334D" w:rsidTr="0049334D">
        <w:trPr>
          <w:cantSplit/>
          <w:trHeight w:val="428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 расположения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рельсов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345"/>
          <w:jc w:val="center"/>
        </w:trPr>
        <w:tc>
          <w:tcPr>
            <w:tcW w:w="660" w:type="dxa"/>
            <w:vMerge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 пути</w:t>
            </w: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начало</w:t>
            </w: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конец</w:t>
            </w:r>
          </w:p>
        </w:tc>
        <w:tc>
          <w:tcPr>
            <w:tcW w:w="1134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10" w:type="dxa"/>
            <w:vMerge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3"/>
          <w:jc w:val="center"/>
        </w:trPr>
        <w:tc>
          <w:tcPr>
            <w:tcW w:w="660" w:type="dxa"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210" w:type="dxa"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660" w:type="dxa"/>
            <w:tcBorders>
              <w:top w:val="double" w:sz="4" w:space="0" w:color="auto"/>
              <w:lef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10" w:type="dxa"/>
            <w:tcBorders>
              <w:top w:val="doub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660" w:type="dxa"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10" w:type="dxa"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48"/>
          <w:jc w:val="center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10" w:type="dxa"/>
            <w:tcBorders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II.1.13. Наличие сварных стыков.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"/>
        <w:gridCol w:w="1134"/>
        <w:gridCol w:w="1000"/>
        <w:gridCol w:w="1134"/>
        <w:gridCol w:w="1843"/>
        <w:gridCol w:w="1596"/>
      </w:tblGrid>
      <w:tr w:rsidR="0049334D" w:rsidRPr="0049334D" w:rsidTr="0049334D">
        <w:trPr>
          <w:cantSplit/>
          <w:jc w:val="center"/>
        </w:trPr>
        <w:tc>
          <w:tcPr>
            <w:tcW w:w="626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3268" w:type="dxa"/>
            <w:gridSpan w:val="3"/>
            <w:tcBorders>
              <w:top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 расположения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Количество сварных стыков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jc w:val="center"/>
        </w:trPr>
        <w:tc>
          <w:tcPr>
            <w:tcW w:w="626" w:type="dxa"/>
            <w:vMerge/>
            <w:tcBorders>
              <w:lef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 пути</w:t>
            </w:r>
          </w:p>
        </w:tc>
        <w:tc>
          <w:tcPr>
            <w:tcW w:w="100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начало</w:t>
            </w: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конец</w:t>
            </w:r>
          </w:p>
        </w:tc>
        <w:tc>
          <w:tcPr>
            <w:tcW w:w="1843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96" w:type="dxa"/>
            <w:vMerge/>
            <w:tcBorders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3"/>
          <w:jc w:val="center"/>
        </w:trPr>
        <w:tc>
          <w:tcPr>
            <w:tcW w:w="626" w:type="dxa"/>
            <w:tcBorders>
              <w:left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000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843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596" w:type="dxa"/>
            <w:tcBorders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626" w:type="dxa"/>
            <w:tcBorders>
              <w:top w:val="double" w:sz="4" w:space="0" w:color="auto"/>
              <w:left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596" w:type="dxa"/>
            <w:tcBorders>
              <w:top w:val="double" w:sz="4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284"/>
          <w:jc w:val="center"/>
        </w:trPr>
        <w:tc>
          <w:tcPr>
            <w:tcW w:w="626" w:type="dxa"/>
            <w:tcBorders>
              <w:left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000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843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596" w:type="dxa"/>
            <w:tcBorders>
              <w:right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trHeight w:val="344"/>
          <w:jc w:val="center"/>
        </w:trPr>
        <w:tc>
          <w:tcPr>
            <w:tcW w:w="626" w:type="dxa"/>
            <w:tcBorders>
              <w:left w:val="single" w:sz="8" w:space="0" w:color="auto"/>
              <w:bottom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596" w:type="dxa"/>
            <w:tcBorders>
              <w:bottom w:val="single" w:sz="8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II.1.14. Ведомость железнодорожных переездов, входящих в ведение организации.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7"/>
        <w:gridCol w:w="1224"/>
        <w:gridCol w:w="851"/>
        <w:gridCol w:w="1417"/>
        <w:gridCol w:w="1276"/>
        <w:gridCol w:w="1418"/>
        <w:gridCol w:w="1275"/>
        <w:gridCol w:w="1134"/>
        <w:gridCol w:w="1276"/>
        <w:gridCol w:w="1701"/>
        <w:gridCol w:w="1328"/>
      </w:tblGrid>
      <w:tr w:rsidR="0049334D" w:rsidRPr="0049334D" w:rsidTr="0049334D">
        <w:trPr>
          <w:cantSplit/>
          <w:trHeight w:val="290"/>
          <w:jc w:val="center"/>
        </w:trPr>
        <w:tc>
          <w:tcPr>
            <w:tcW w:w="7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переезда</w:t>
            </w:r>
          </w:p>
        </w:tc>
        <w:tc>
          <w:tcPr>
            <w:tcW w:w="1224" w:type="dxa"/>
            <w:vMerge w:val="restart"/>
            <w:tcBorders>
              <w:top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№№  пересекаемых путей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Характеристики переезда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 сигнализации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 покрытия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Вид связи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Интенсивность движения, автомобилей / сутки</w:t>
            </w:r>
          </w:p>
        </w:tc>
        <w:tc>
          <w:tcPr>
            <w:tcW w:w="1328" w:type="dxa"/>
            <w:vMerge w:val="restart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289"/>
          <w:jc w:val="center"/>
        </w:trPr>
        <w:tc>
          <w:tcPr>
            <w:tcW w:w="757" w:type="dxa"/>
            <w:vMerge/>
            <w:tcBorders>
              <w:top w:val="nil"/>
              <w:left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24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категория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наличие 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охраны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 шлагбаума</w:t>
            </w: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в </w:t>
            </w:r>
            <w:proofErr w:type="spellStart"/>
            <w:r w:rsidRPr="0049334D">
              <w:rPr>
                <w:sz w:val="22"/>
                <w:szCs w:val="24"/>
              </w:rPr>
              <w:t>т.ч</w:t>
            </w:r>
            <w:proofErr w:type="spellEnd"/>
            <w:r w:rsidRPr="0049334D">
              <w:rPr>
                <w:sz w:val="22"/>
                <w:szCs w:val="24"/>
              </w:rPr>
              <w:t>. автобусов</w:t>
            </w:r>
          </w:p>
        </w:tc>
        <w:tc>
          <w:tcPr>
            <w:tcW w:w="1328" w:type="dxa"/>
            <w:vMerge/>
            <w:tcBorders>
              <w:top w:val="nil"/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61"/>
          <w:jc w:val="center"/>
        </w:trPr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11</w:t>
            </w:r>
          </w:p>
        </w:tc>
      </w:tr>
      <w:tr w:rsidR="0049334D" w:rsidRPr="0049334D" w:rsidTr="0049334D">
        <w:trPr>
          <w:cantSplit/>
          <w:trHeight w:val="262"/>
          <w:jc w:val="center"/>
        </w:trPr>
        <w:tc>
          <w:tcPr>
            <w:tcW w:w="757" w:type="dxa"/>
            <w:tcBorders>
              <w:top w:val="nil"/>
              <w:lef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28" w:type="dxa"/>
            <w:tcBorders>
              <w:top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62"/>
          <w:jc w:val="center"/>
        </w:trPr>
        <w:tc>
          <w:tcPr>
            <w:tcW w:w="757" w:type="dxa"/>
            <w:tcBorders>
              <w:left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28" w:type="dxa"/>
            <w:tcBorders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60"/>
          <w:jc w:val="center"/>
        </w:trPr>
        <w:tc>
          <w:tcPr>
            <w:tcW w:w="757" w:type="dxa"/>
            <w:tcBorders>
              <w:left w:val="single" w:sz="8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28" w:type="dxa"/>
            <w:tcBorders>
              <w:bottom w:val="single" w:sz="4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br w:type="column"/>
      </w: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II.1.15. Ведомость негабаритных мест.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"/>
        <w:gridCol w:w="992"/>
        <w:gridCol w:w="895"/>
        <w:gridCol w:w="992"/>
        <w:gridCol w:w="1396"/>
        <w:gridCol w:w="1417"/>
        <w:gridCol w:w="1701"/>
        <w:gridCol w:w="1305"/>
      </w:tblGrid>
      <w:tr w:rsidR="0049334D" w:rsidRPr="0049334D" w:rsidTr="0049334D">
        <w:trPr>
          <w:cantSplit/>
          <w:jc w:val="center"/>
        </w:trPr>
        <w:tc>
          <w:tcPr>
            <w:tcW w:w="73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2879" w:type="dxa"/>
            <w:gridSpan w:val="3"/>
            <w:tcBorders>
              <w:top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 нахождения</w:t>
            </w:r>
          </w:p>
        </w:tc>
        <w:tc>
          <w:tcPr>
            <w:tcW w:w="1396" w:type="dxa"/>
            <w:vMerge w:val="restart"/>
            <w:tcBorders>
              <w:top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Степень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proofErr w:type="spellStart"/>
            <w:r w:rsidRPr="0049334D">
              <w:rPr>
                <w:sz w:val="22"/>
                <w:szCs w:val="24"/>
              </w:rPr>
              <w:t>негабаритности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Расстояние в мм от</w:t>
            </w:r>
          </w:p>
        </w:tc>
        <w:tc>
          <w:tcPr>
            <w:tcW w:w="1305" w:type="dxa"/>
            <w:vMerge w:val="restart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jc w:val="center"/>
        </w:trPr>
        <w:tc>
          <w:tcPr>
            <w:tcW w:w="739" w:type="dxa"/>
            <w:vMerge/>
            <w:tcBorders>
              <w:top w:val="nil"/>
              <w:left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 пути</w:t>
            </w:r>
          </w:p>
        </w:tc>
        <w:tc>
          <w:tcPr>
            <w:tcW w:w="89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начало</w:t>
            </w:r>
          </w:p>
        </w:tc>
        <w:tc>
          <w:tcPr>
            <w:tcW w:w="99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конец</w:t>
            </w:r>
          </w:p>
        </w:tc>
        <w:tc>
          <w:tcPr>
            <w:tcW w:w="1396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оси по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горизонтали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головки рельса по вертикали</w:t>
            </w:r>
          </w:p>
        </w:tc>
        <w:tc>
          <w:tcPr>
            <w:tcW w:w="1305" w:type="dxa"/>
            <w:vMerge/>
            <w:tcBorders>
              <w:top w:val="nil"/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61"/>
          <w:jc w:val="center"/>
        </w:trPr>
        <w:tc>
          <w:tcPr>
            <w:tcW w:w="739" w:type="dxa"/>
            <w:tcBorders>
              <w:top w:val="single" w:sz="4" w:space="0" w:color="auto"/>
              <w:left w:val="single" w:sz="8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</w:tr>
      <w:tr w:rsidR="0049334D" w:rsidRPr="0049334D" w:rsidTr="0049334D">
        <w:trPr>
          <w:cantSplit/>
          <w:trHeight w:val="262"/>
          <w:jc w:val="center"/>
        </w:trPr>
        <w:tc>
          <w:tcPr>
            <w:tcW w:w="739" w:type="dxa"/>
            <w:tcBorders>
              <w:top w:val="double" w:sz="4" w:space="0" w:color="auto"/>
              <w:lef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96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62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05" w:type="dxa"/>
            <w:tcBorders>
              <w:top w:val="nil"/>
              <w:bottom w:val="nil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36"/>
          <w:jc w:val="center"/>
        </w:trPr>
        <w:tc>
          <w:tcPr>
            <w:tcW w:w="7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br w:type="column"/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b/>
          <w:sz w:val="24"/>
          <w:szCs w:val="24"/>
        </w:rPr>
      </w:pPr>
      <w:r w:rsidRPr="0049334D">
        <w:rPr>
          <w:b/>
          <w:sz w:val="24"/>
          <w:szCs w:val="24"/>
        </w:rPr>
        <w:t>Часть III. ТЕХНИЧЕСКИЕ СРЕДСТВА ОРГАНИЗАЦИИ.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III.1. ЛОКОМОТИВНОЕ ХОЗЯЙСТВО.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 xml:space="preserve">III.1.1. Ведомость локомотивов, принадлежащих </w:t>
      </w:r>
      <w:proofErr w:type="spellStart"/>
      <w:r w:rsidRPr="0049334D">
        <w:rPr>
          <w:sz w:val="22"/>
          <w:szCs w:val="24"/>
        </w:rPr>
        <w:t>ветвевладельцу</w:t>
      </w:r>
      <w:proofErr w:type="spellEnd"/>
      <w:r w:rsidRPr="0049334D">
        <w:rPr>
          <w:sz w:val="22"/>
          <w:szCs w:val="24"/>
        </w:rPr>
        <w:t>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199"/>
        <w:gridCol w:w="1276"/>
        <w:gridCol w:w="992"/>
        <w:gridCol w:w="786"/>
        <w:gridCol w:w="850"/>
        <w:gridCol w:w="851"/>
        <w:gridCol w:w="860"/>
        <w:gridCol w:w="2304"/>
        <w:gridCol w:w="1276"/>
        <w:gridCol w:w="1513"/>
        <w:gridCol w:w="1304"/>
      </w:tblGrid>
      <w:tr w:rsidR="0049334D" w:rsidRPr="0049334D" w:rsidTr="0049334D">
        <w:trPr>
          <w:cantSplit/>
          <w:trHeight w:val="383"/>
          <w:jc w:val="center"/>
        </w:trPr>
        <w:tc>
          <w:tcPr>
            <w:tcW w:w="662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1199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 локомотива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Серия локомотива</w:t>
            </w:r>
            <w:r w:rsidRPr="0049334D">
              <w:rPr>
                <w:sz w:val="22"/>
                <w:szCs w:val="24"/>
                <w:vertAlign w:val="superscript"/>
              </w:rPr>
              <w:t xml:space="preserve"> *)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Год пост-ройки</w:t>
            </w:r>
          </w:p>
        </w:tc>
        <w:tc>
          <w:tcPr>
            <w:tcW w:w="3347" w:type="dxa"/>
            <w:gridSpan w:val="4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последнего ремонта</w:t>
            </w:r>
          </w:p>
        </w:tc>
        <w:tc>
          <w:tcPr>
            <w:tcW w:w="2304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Техническое состояние на момент заполнения паспорта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Основной вид работы </w:t>
            </w:r>
          </w:p>
        </w:tc>
        <w:tc>
          <w:tcPr>
            <w:tcW w:w="1513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Право выхода на пути общего пользования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382"/>
          <w:jc w:val="center"/>
        </w:trPr>
        <w:tc>
          <w:tcPr>
            <w:tcW w:w="662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99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86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ТР-2</w:t>
            </w:r>
          </w:p>
        </w:tc>
        <w:tc>
          <w:tcPr>
            <w:tcW w:w="850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ТР-3</w:t>
            </w:r>
          </w:p>
        </w:tc>
        <w:tc>
          <w:tcPr>
            <w:tcW w:w="851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СР</w:t>
            </w:r>
          </w:p>
        </w:tc>
        <w:tc>
          <w:tcPr>
            <w:tcW w:w="860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КР</w:t>
            </w:r>
          </w:p>
        </w:tc>
        <w:tc>
          <w:tcPr>
            <w:tcW w:w="2304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13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66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  <w:tc>
          <w:tcPr>
            <w:tcW w:w="2304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10</w:t>
            </w:r>
          </w:p>
        </w:tc>
        <w:tc>
          <w:tcPr>
            <w:tcW w:w="1513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12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66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86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60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04" w:type="dxa"/>
            <w:tcBorders>
              <w:top w:val="nil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66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9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8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6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0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13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0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66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9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8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6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0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13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0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  <w:r w:rsidRPr="0049334D">
        <w:rPr>
          <w:sz w:val="22"/>
          <w:szCs w:val="24"/>
        </w:rPr>
        <w:t xml:space="preserve">                                       </w:t>
      </w:r>
      <w:r w:rsidRPr="0049334D">
        <w:rPr>
          <w:sz w:val="22"/>
          <w:szCs w:val="24"/>
          <w:vertAlign w:val="superscript"/>
        </w:rPr>
        <w:t xml:space="preserve">*) </w:t>
      </w:r>
      <w:proofErr w:type="gramStart"/>
      <w:r w:rsidRPr="0049334D">
        <w:rPr>
          <w:sz w:val="22"/>
          <w:szCs w:val="24"/>
        </w:rPr>
        <w:t>В</w:t>
      </w:r>
      <w:proofErr w:type="gramEnd"/>
      <w:r w:rsidRPr="0049334D">
        <w:rPr>
          <w:sz w:val="22"/>
          <w:szCs w:val="24"/>
        </w:rPr>
        <w:t xml:space="preserve"> случае 2-х секционного исполнения, указать </w:t>
      </w:r>
      <w:r w:rsidRPr="0049334D">
        <w:rPr>
          <w:i/>
          <w:sz w:val="22"/>
          <w:szCs w:val="24"/>
        </w:rPr>
        <w:t>«2 секции»</w:t>
      </w:r>
      <w:r w:rsidRPr="0049334D">
        <w:rPr>
          <w:sz w:val="22"/>
          <w:szCs w:val="24"/>
        </w:rPr>
        <w:t>.</w:t>
      </w:r>
    </w:p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III.1.2. Характеристика локомотивных депо.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3"/>
        <w:gridCol w:w="1417"/>
        <w:gridCol w:w="1276"/>
        <w:gridCol w:w="1984"/>
        <w:gridCol w:w="2260"/>
        <w:gridCol w:w="1374"/>
      </w:tblGrid>
      <w:tr w:rsidR="0049334D" w:rsidRPr="0049334D" w:rsidTr="0049334D">
        <w:trPr>
          <w:cantSplit/>
          <w:trHeight w:val="566"/>
          <w:jc w:val="center"/>
        </w:trPr>
        <w:tc>
          <w:tcPr>
            <w:tcW w:w="1113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депо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</w:rPr>
            </w:pPr>
            <w:r w:rsidRPr="0049334D">
              <w:rPr>
                <w:sz w:val="22"/>
              </w:rPr>
              <w:t>Общая площадь зданий депо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кв. м</w:t>
            </w:r>
          </w:p>
        </w:tc>
        <w:tc>
          <w:tcPr>
            <w:tcW w:w="3260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Количество ремонтных стойл (позиций), шт.</w:t>
            </w:r>
          </w:p>
        </w:tc>
        <w:tc>
          <w:tcPr>
            <w:tcW w:w="2260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Максимальная грузоподъемность кранового оборудования, тонн</w:t>
            </w:r>
          </w:p>
        </w:tc>
        <w:tc>
          <w:tcPr>
            <w:tcW w:w="1374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560"/>
          <w:jc w:val="center"/>
        </w:trPr>
        <w:tc>
          <w:tcPr>
            <w:tcW w:w="1113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Всего</w:t>
            </w:r>
          </w:p>
        </w:tc>
        <w:tc>
          <w:tcPr>
            <w:tcW w:w="198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 т. ч. со смотровыми канавами</w:t>
            </w:r>
          </w:p>
        </w:tc>
        <w:tc>
          <w:tcPr>
            <w:tcW w:w="2260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74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61"/>
          <w:jc w:val="center"/>
        </w:trPr>
        <w:tc>
          <w:tcPr>
            <w:tcW w:w="1113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2260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</w:tr>
      <w:tr w:rsidR="0049334D" w:rsidRPr="0049334D" w:rsidTr="0049334D">
        <w:trPr>
          <w:cantSplit/>
          <w:trHeight w:val="262"/>
          <w:jc w:val="center"/>
        </w:trPr>
        <w:tc>
          <w:tcPr>
            <w:tcW w:w="1113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60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74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45"/>
          <w:jc w:val="center"/>
        </w:trPr>
        <w:tc>
          <w:tcPr>
            <w:tcW w:w="1113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III.1.3. Выполняемые виды ремонтов в локомотивных депо.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912"/>
        <w:gridCol w:w="1329"/>
        <w:gridCol w:w="13"/>
        <w:gridCol w:w="1263"/>
        <w:gridCol w:w="13"/>
        <w:gridCol w:w="1263"/>
        <w:gridCol w:w="13"/>
        <w:gridCol w:w="1404"/>
        <w:gridCol w:w="13"/>
        <w:gridCol w:w="1423"/>
        <w:gridCol w:w="9"/>
        <w:gridCol w:w="1200"/>
        <w:gridCol w:w="18"/>
      </w:tblGrid>
      <w:tr w:rsidR="0049334D" w:rsidRPr="0049334D" w:rsidTr="0049334D">
        <w:trPr>
          <w:gridAfter w:val="1"/>
          <w:wAfter w:w="18" w:type="dxa"/>
          <w:cantSplit/>
          <w:jc w:val="center"/>
        </w:trPr>
        <w:tc>
          <w:tcPr>
            <w:tcW w:w="921" w:type="dxa"/>
            <w:gridSpan w:val="2"/>
            <w:vMerge w:val="restart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 депо</w:t>
            </w:r>
          </w:p>
        </w:tc>
        <w:tc>
          <w:tcPr>
            <w:tcW w:w="6734" w:type="dxa"/>
            <w:gridSpan w:val="9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Вид обслуживания и ремонта</w:t>
            </w:r>
            <w:r w:rsidRPr="0049334D">
              <w:rPr>
                <w:sz w:val="22"/>
                <w:szCs w:val="24"/>
                <w:vertAlign w:val="superscript"/>
              </w:rPr>
              <w:t>*)</w:t>
            </w:r>
          </w:p>
        </w:tc>
        <w:tc>
          <w:tcPr>
            <w:tcW w:w="1209" w:type="dxa"/>
            <w:gridSpan w:val="2"/>
            <w:vMerge w:val="restart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gridAfter w:val="1"/>
          <w:wAfter w:w="18" w:type="dxa"/>
          <w:cantSplit/>
          <w:jc w:val="center"/>
        </w:trPr>
        <w:tc>
          <w:tcPr>
            <w:tcW w:w="921" w:type="dxa"/>
            <w:gridSpan w:val="2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29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ТО-3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ТР-1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ТР-2</w:t>
            </w:r>
          </w:p>
        </w:tc>
        <w:tc>
          <w:tcPr>
            <w:tcW w:w="1417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ТР-3</w:t>
            </w:r>
          </w:p>
        </w:tc>
        <w:tc>
          <w:tcPr>
            <w:tcW w:w="1436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СР</w:t>
            </w:r>
          </w:p>
        </w:tc>
        <w:tc>
          <w:tcPr>
            <w:tcW w:w="1209" w:type="dxa"/>
            <w:gridSpan w:val="2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Before w:val="1"/>
          <w:wBefore w:w="9" w:type="dxa"/>
          <w:cantSplit/>
          <w:trHeight w:val="261"/>
          <w:jc w:val="center"/>
        </w:trPr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</w:tr>
      <w:tr w:rsidR="0049334D" w:rsidRPr="0049334D" w:rsidTr="0049334D">
        <w:trPr>
          <w:gridBefore w:val="1"/>
          <w:wBefore w:w="9" w:type="dxa"/>
          <w:cantSplit/>
          <w:trHeight w:val="262"/>
          <w:jc w:val="center"/>
        </w:trPr>
        <w:tc>
          <w:tcPr>
            <w:tcW w:w="912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42" w:type="dxa"/>
            <w:gridSpan w:val="2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Before w:val="1"/>
          <w:wBefore w:w="9" w:type="dxa"/>
          <w:cantSplit/>
          <w:trHeight w:val="202"/>
          <w:jc w:val="center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Before w:val="1"/>
          <w:wBefore w:w="9" w:type="dxa"/>
          <w:cantSplit/>
          <w:trHeight w:val="202"/>
          <w:jc w:val="center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  <w:r w:rsidRPr="0049334D">
        <w:rPr>
          <w:sz w:val="22"/>
          <w:szCs w:val="24"/>
        </w:rPr>
        <w:tab/>
        <w:t xml:space="preserve">                                    </w:t>
      </w:r>
      <w:r w:rsidRPr="0049334D">
        <w:rPr>
          <w:sz w:val="22"/>
          <w:szCs w:val="24"/>
          <w:vertAlign w:val="superscript"/>
        </w:rPr>
        <w:t xml:space="preserve">*) </w:t>
      </w:r>
      <w:r w:rsidRPr="0049334D">
        <w:rPr>
          <w:sz w:val="22"/>
          <w:szCs w:val="24"/>
        </w:rPr>
        <w:t>– ставить знак «+», если выполняется соответствующий вид ремонта.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III.1.4.  Ведомость экипировочных пунктов.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1417"/>
        <w:gridCol w:w="960"/>
        <w:gridCol w:w="1701"/>
        <w:gridCol w:w="1418"/>
        <w:gridCol w:w="992"/>
        <w:gridCol w:w="954"/>
        <w:gridCol w:w="1491"/>
        <w:gridCol w:w="1417"/>
      </w:tblGrid>
      <w:tr w:rsidR="0049334D" w:rsidRPr="0049334D" w:rsidTr="0049334D">
        <w:trPr>
          <w:cantSplit/>
          <w:trHeight w:val="424"/>
          <w:jc w:val="center"/>
        </w:trPr>
        <w:tc>
          <w:tcPr>
            <w:tcW w:w="600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  <w:r w:rsidRPr="0049334D">
              <w:rPr>
                <w:sz w:val="22"/>
                <w:szCs w:val="24"/>
              </w:rPr>
              <w:t>.</w:t>
            </w:r>
          </w:p>
        </w:tc>
        <w:tc>
          <w:tcPr>
            <w:tcW w:w="2377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Размещение экипировочного пункта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 экипировочного пункта</w:t>
            </w:r>
          </w:p>
        </w:tc>
        <w:tc>
          <w:tcPr>
            <w:tcW w:w="3364" w:type="dxa"/>
            <w:gridSpan w:val="3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Емкость складов (м</w:t>
            </w:r>
            <w:r w:rsidRPr="0049334D">
              <w:rPr>
                <w:sz w:val="22"/>
                <w:szCs w:val="24"/>
                <w:vertAlign w:val="superscript"/>
              </w:rPr>
              <w:t>3</w:t>
            </w:r>
            <w:r w:rsidRPr="0049334D">
              <w:rPr>
                <w:sz w:val="22"/>
                <w:szCs w:val="24"/>
              </w:rPr>
              <w:t xml:space="preserve">) для </w:t>
            </w:r>
          </w:p>
        </w:tc>
        <w:tc>
          <w:tcPr>
            <w:tcW w:w="1491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Пропускная способность, </w:t>
            </w:r>
            <w:proofErr w:type="spellStart"/>
            <w:r w:rsidRPr="0049334D">
              <w:rPr>
                <w:sz w:val="22"/>
                <w:szCs w:val="24"/>
              </w:rPr>
              <w:t>лок</w:t>
            </w:r>
            <w:proofErr w:type="spellEnd"/>
            <w:r w:rsidRPr="0049334D">
              <w:rPr>
                <w:sz w:val="22"/>
                <w:szCs w:val="24"/>
              </w:rPr>
              <w:t>/сутки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313"/>
          <w:jc w:val="center"/>
        </w:trPr>
        <w:tc>
          <w:tcPr>
            <w:tcW w:w="600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станция</w:t>
            </w:r>
          </w:p>
        </w:tc>
        <w:tc>
          <w:tcPr>
            <w:tcW w:w="960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пути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proofErr w:type="spellStart"/>
            <w:r w:rsidRPr="0049334D">
              <w:rPr>
                <w:sz w:val="22"/>
                <w:szCs w:val="24"/>
              </w:rPr>
              <w:t>диз.топлива</w:t>
            </w:r>
            <w:proofErr w:type="spellEnd"/>
          </w:p>
        </w:tc>
        <w:tc>
          <w:tcPr>
            <w:tcW w:w="99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масла</w:t>
            </w:r>
          </w:p>
        </w:tc>
        <w:tc>
          <w:tcPr>
            <w:tcW w:w="95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сухого песка</w:t>
            </w:r>
          </w:p>
        </w:tc>
        <w:tc>
          <w:tcPr>
            <w:tcW w:w="1491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600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9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600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54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9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60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6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5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9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60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6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5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9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III.1.5.  Ведомость тяговых агрегатов.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8"/>
        <w:gridCol w:w="1192"/>
        <w:gridCol w:w="1559"/>
        <w:gridCol w:w="1695"/>
        <w:gridCol w:w="1302"/>
        <w:gridCol w:w="1302"/>
      </w:tblGrid>
      <w:tr w:rsidR="0049334D" w:rsidRPr="0049334D" w:rsidTr="0049334D">
        <w:trPr>
          <w:cantSplit/>
          <w:jc w:val="center"/>
        </w:trPr>
        <w:tc>
          <w:tcPr>
            <w:tcW w:w="758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119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Серия агрегата</w:t>
            </w:r>
            <w:r w:rsidRPr="0049334D">
              <w:rPr>
                <w:sz w:val="22"/>
                <w:szCs w:val="24"/>
                <w:vertAlign w:val="superscript"/>
              </w:rPr>
              <w:t xml:space="preserve"> </w:t>
            </w:r>
          </w:p>
        </w:tc>
        <w:tc>
          <w:tcPr>
            <w:tcW w:w="1559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Основной вид работы</w:t>
            </w:r>
          </w:p>
        </w:tc>
        <w:tc>
          <w:tcPr>
            <w:tcW w:w="169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Техническое состояние на момент заполнения паспорта</w:t>
            </w:r>
          </w:p>
        </w:tc>
        <w:tc>
          <w:tcPr>
            <w:tcW w:w="130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Вид и дата последнего ремонта</w:t>
            </w:r>
          </w:p>
        </w:tc>
        <w:tc>
          <w:tcPr>
            <w:tcW w:w="130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758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758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95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0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0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75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9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9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0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0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75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9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9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0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0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br w:type="column"/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III.2. ВАГОННОЕ ХОЗЯЙСТВО.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III.2.1. Парк собственных вагонов.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1120"/>
        <w:gridCol w:w="2268"/>
        <w:gridCol w:w="1075"/>
        <w:gridCol w:w="767"/>
        <w:gridCol w:w="851"/>
        <w:gridCol w:w="850"/>
        <w:gridCol w:w="851"/>
        <w:gridCol w:w="850"/>
        <w:gridCol w:w="1075"/>
        <w:gridCol w:w="1276"/>
      </w:tblGrid>
      <w:tr w:rsidR="0049334D" w:rsidRPr="0049334D" w:rsidTr="0049334D">
        <w:trPr>
          <w:cantSplit/>
          <w:trHeight w:val="419"/>
          <w:jc w:val="center"/>
        </w:trPr>
        <w:tc>
          <w:tcPr>
            <w:tcW w:w="1007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вагона</w:t>
            </w:r>
          </w:p>
        </w:tc>
        <w:tc>
          <w:tcPr>
            <w:tcW w:w="3388" w:type="dxa"/>
            <w:gridSpan w:val="2"/>
            <w:tcBorders>
              <w:bottom w:val="sing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Инвентарный парк вагонов на начало года</w:t>
            </w:r>
          </w:p>
        </w:tc>
        <w:tc>
          <w:tcPr>
            <w:tcW w:w="1075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Рабочий парк, ваг</w:t>
            </w:r>
          </w:p>
        </w:tc>
        <w:tc>
          <w:tcPr>
            <w:tcW w:w="5244" w:type="dxa"/>
            <w:gridSpan w:val="6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Возраст вагонов, лет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jc w:val="center"/>
        </w:trPr>
        <w:tc>
          <w:tcPr>
            <w:tcW w:w="1007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всего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в </w:t>
            </w:r>
            <w:proofErr w:type="spellStart"/>
            <w:r w:rsidRPr="0049334D">
              <w:rPr>
                <w:sz w:val="22"/>
                <w:szCs w:val="24"/>
              </w:rPr>
              <w:t>т.ч</w:t>
            </w:r>
            <w:proofErr w:type="spellEnd"/>
            <w:r w:rsidRPr="0049334D">
              <w:rPr>
                <w:sz w:val="22"/>
                <w:szCs w:val="24"/>
              </w:rPr>
              <w:t>. выходящие на пути общего пользования</w:t>
            </w:r>
          </w:p>
        </w:tc>
        <w:tc>
          <w:tcPr>
            <w:tcW w:w="1075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До 5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6-10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11-15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16-20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21-25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Более 25</w:t>
            </w: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1007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9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11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1007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75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100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2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6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7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6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7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100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2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6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7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6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7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III.2.2.  Парк арендуемых вагонов.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1"/>
        <w:gridCol w:w="849"/>
        <w:gridCol w:w="3118"/>
        <w:gridCol w:w="1265"/>
      </w:tblGrid>
      <w:tr w:rsidR="0049334D" w:rsidRPr="0049334D" w:rsidTr="0049334D">
        <w:trPr>
          <w:cantSplit/>
          <w:trHeight w:val="253"/>
          <w:jc w:val="center"/>
        </w:trPr>
        <w:tc>
          <w:tcPr>
            <w:tcW w:w="1211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вагона</w:t>
            </w:r>
          </w:p>
        </w:tc>
        <w:tc>
          <w:tcPr>
            <w:tcW w:w="3967" w:type="dxa"/>
            <w:gridSpan w:val="2"/>
            <w:vMerge w:val="restart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Наличие вагонов на начало года</w:t>
            </w:r>
          </w:p>
        </w:tc>
        <w:tc>
          <w:tcPr>
            <w:tcW w:w="1265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253"/>
          <w:jc w:val="center"/>
        </w:trPr>
        <w:tc>
          <w:tcPr>
            <w:tcW w:w="1211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3967" w:type="dxa"/>
            <w:gridSpan w:val="2"/>
            <w:vMerge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65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jc w:val="center"/>
        </w:trPr>
        <w:tc>
          <w:tcPr>
            <w:tcW w:w="1211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всего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в </w:t>
            </w:r>
            <w:proofErr w:type="spellStart"/>
            <w:r w:rsidRPr="0049334D">
              <w:rPr>
                <w:sz w:val="22"/>
                <w:szCs w:val="24"/>
              </w:rPr>
              <w:t>т.ч</w:t>
            </w:r>
            <w:proofErr w:type="spellEnd"/>
            <w:r w:rsidRPr="0049334D">
              <w:rPr>
                <w:sz w:val="22"/>
                <w:szCs w:val="24"/>
              </w:rPr>
              <w:t>. выходящие на пути общего пользования</w:t>
            </w:r>
          </w:p>
        </w:tc>
        <w:tc>
          <w:tcPr>
            <w:tcW w:w="1265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1211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121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65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121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4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311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6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311"/>
          <w:jc w:val="center"/>
        </w:trPr>
        <w:tc>
          <w:tcPr>
            <w:tcW w:w="121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4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311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6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III.2.3. Характеристика собственных вагонов, выходящих на пути общего пользования.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1"/>
        <w:gridCol w:w="1812"/>
        <w:gridCol w:w="1701"/>
        <w:gridCol w:w="1849"/>
        <w:gridCol w:w="2279"/>
      </w:tblGrid>
      <w:tr w:rsidR="0049334D" w:rsidRPr="0049334D" w:rsidTr="0049334D">
        <w:trPr>
          <w:cantSplit/>
          <w:jc w:val="center"/>
        </w:trPr>
        <w:tc>
          <w:tcPr>
            <w:tcW w:w="881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вагона</w:t>
            </w:r>
          </w:p>
        </w:tc>
        <w:tc>
          <w:tcPr>
            <w:tcW w:w="181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 последнего ремонта (завод, депо)</w:t>
            </w:r>
          </w:p>
        </w:tc>
        <w:tc>
          <w:tcPr>
            <w:tcW w:w="1701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Вид последнего ремонта</w:t>
            </w:r>
          </w:p>
        </w:tc>
        <w:tc>
          <w:tcPr>
            <w:tcW w:w="1849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последнего ремонта</w:t>
            </w:r>
          </w:p>
        </w:tc>
        <w:tc>
          <w:tcPr>
            <w:tcW w:w="2279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Количество км пробега на момент заполнения паспорта</w:t>
            </w: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881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849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2279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88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49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79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88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1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4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7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88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1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4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7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III.2.4. Характеристика арендованных вагонов, выходящих на пути общего пользования.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993"/>
        <w:gridCol w:w="1313"/>
        <w:gridCol w:w="2625"/>
        <w:gridCol w:w="1701"/>
        <w:gridCol w:w="1849"/>
        <w:gridCol w:w="2279"/>
      </w:tblGrid>
      <w:tr w:rsidR="0049334D" w:rsidRPr="0049334D" w:rsidTr="0049334D">
        <w:trPr>
          <w:cantSplit/>
          <w:jc w:val="center"/>
        </w:trPr>
        <w:tc>
          <w:tcPr>
            <w:tcW w:w="99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вагона</w:t>
            </w:r>
          </w:p>
        </w:tc>
        <w:tc>
          <w:tcPr>
            <w:tcW w:w="993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Арендный номер</w:t>
            </w:r>
          </w:p>
        </w:tc>
        <w:tc>
          <w:tcPr>
            <w:tcW w:w="1313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Срок аренды</w:t>
            </w:r>
          </w:p>
        </w:tc>
        <w:tc>
          <w:tcPr>
            <w:tcW w:w="262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 последнего ремонта</w:t>
            </w:r>
          </w:p>
        </w:tc>
        <w:tc>
          <w:tcPr>
            <w:tcW w:w="1701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Вид последнего ремонта</w:t>
            </w:r>
          </w:p>
        </w:tc>
        <w:tc>
          <w:tcPr>
            <w:tcW w:w="1849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последнего ремонта</w:t>
            </w:r>
          </w:p>
        </w:tc>
        <w:tc>
          <w:tcPr>
            <w:tcW w:w="2279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Количество км пробега на момент заполнения паспорта</w:t>
            </w: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2625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849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2279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99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13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625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49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79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3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13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62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4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7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99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3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13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62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4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7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III.2.6. Характеристика вагонных депо.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1201"/>
        <w:gridCol w:w="1255"/>
        <w:gridCol w:w="1276"/>
        <w:gridCol w:w="1134"/>
        <w:gridCol w:w="1021"/>
        <w:gridCol w:w="1039"/>
        <w:gridCol w:w="1282"/>
      </w:tblGrid>
      <w:tr w:rsidR="0049334D" w:rsidRPr="0049334D" w:rsidTr="0049334D">
        <w:trPr>
          <w:cantSplit/>
          <w:jc w:val="center"/>
        </w:trPr>
        <w:tc>
          <w:tcPr>
            <w:tcW w:w="916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депо</w:t>
            </w:r>
          </w:p>
        </w:tc>
        <w:tc>
          <w:tcPr>
            <w:tcW w:w="1201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Общая площадь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кв. м</w:t>
            </w:r>
          </w:p>
        </w:tc>
        <w:tc>
          <w:tcPr>
            <w:tcW w:w="5725" w:type="dxa"/>
            <w:gridSpan w:val="5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Вид обслуживания и ремонта</w:t>
            </w:r>
            <w:r w:rsidRPr="0049334D">
              <w:rPr>
                <w:sz w:val="22"/>
                <w:szCs w:val="24"/>
                <w:vertAlign w:val="superscript"/>
              </w:rPr>
              <w:t>*)</w:t>
            </w:r>
          </w:p>
        </w:tc>
        <w:tc>
          <w:tcPr>
            <w:tcW w:w="1282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567"/>
          <w:jc w:val="center"/>
        </w:trPr>
        <w:tc>
          <w:tcPr>
            <w:tcW w:w="916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01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ТО-2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ТО-3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ТО-4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Текущий ремонт</w:t>
            </w:r>
          </w:p>
        </w:tc>
        <w:tc>
          <w:tcPr>
            <w:tcW w:w="1039" w:type="dxa"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Капитальный ремонт</w:t>
            </w:r>
          </w:p>
        </w:tc>
        <w:tc>
          <w:tcPr>
            <w:tcW w:w="1282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916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  <w:tc>
          <w:tcPr>
            <w:tcW w:w="1039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10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916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91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0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2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3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8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311"/>
          <w:jc w:val="center"/>
        </w:trPr>
        <w:tc>
          <w:tcPr>
            <w:tcW w:w="91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0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2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3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8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  <w:r w:rsidRPr="0049334D">
        <w:rPr>
          <w:sz w:val="22"/>
          <w:szCs w:val="24"/>
        </w:rPr>
        <w:t xml:space="preserve">                                                 </w:t>
      </w:r>
      <w:r w:rsidRPr="0049334D">
        <w:rPr>
          <w:sz w:val="22"/>
          <w:szCs w:val="24"/>
        </w:rPr>
        <w:tab/>
      </w:r>
      <w:r w:rsidRPr="0049334D">
        <w:rPr>
          <w:sz w:val="22"/>
          <w:szCs w:val="24"/>
          <w:vertAlign w:val="superscript"/>
        </w:rPr>
        <w:t xml:space="preserve">*) </w:t>
      </w:r>
      <w:r w:rsidRPr="0049334D">
        <w:rPr>
          <w:sz w:val="22"/>
          <w:szCs w:val="24"/>
        </w:rPr>
        <w:t>– ставить знак «+», если выполняется соответствующий вид ремонта.</w:t>
      </w:r>
    </w:p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br w:type="column"/>
      </w: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III.2.7. Ведомость пунктов технического обслуживания вагонов.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374"/>
        <w:gridCol w:w="851"/>
        <w:gridCol w:w="778"/>
        <w:gridCol w:w="10"/>
        <w:gridCol w:w="2542"/>
        <w:gridCol w:w="10"/>
        <w:gridCol w:w="1691"/>
        <w:gridCol w:w="1215"/>
        <w:gridCol w:w="20"/>
      </w:tblGrid>
      <w:tr w:rsidR="0049334D" w:rsidRPr="0049334D" w:rsidTr="0049334D">
        <w:trPr>
          <w:cantSplit/>
          <w:trHeight w:val="455"/>
          <w:jc w:val="center"/>
        </w:trPr>
        <w:tc>
          <w:tcPr>
            <w:tcW w:w="709" w:type="dxa"/>
            <w:vMerge w:val="restart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3013" w:type="dxa"/>
            <w:gridSpan w:val="4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Местонахождение</w:t>
            </w:r>
          </w:p>
        </w:tc>
        <w:tc>
          <w:tcPr>
            <w:tcW w:w="2552" w:type="dxa"/>
            <w:gridSpan w:val="2"/>
            <w:vMerge w:val="restart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Мощность обустройств по обслуживанию и ремонту вагонов, ваг/сутки</w:t>
            </w:r>
          </w:p>
        </w:tc>
        <w:tc>
          <w:tcPr>
            <w:tcW w:w="1691" w:type="dxa"/>
            <w:vMerge w:val="restart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Кол-во штатных осмотрщиков вагонов</w:t>
            </w:r>
          </w:p>
        </w:tc>
        <w:tc>
          <w:tcPr>
            <w:tcW w:w="1235" w:type="dxa"/>
            <w:gridSpan w:val="2"/>
            <w:vMerge w:val="restart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277"/>
          <w:jc w:val="center"/>
        </w:trPr>
        <w:tc>
          <w:tcPr>
            <w:tcW w:w="709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7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Название станции</w:t>
            </w:r>
          </w:p>
        </w:tc>
        <w:tc>
          <w:tcPr>
            <w:tcW w:w="851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п. пути</w:t>
            </w:r>
          </w:p>
        </w:tc>
        <w:tc>
          <w:tcPr>
            <w:tcW w:w="788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пути</w:t>
            </w:r>
          </w:p>
        </w:tc>
        <w:tc>
          <w:tcPr>
            <w:tcW w:w="2552" w:type="dxa"/>
            <w:gridSpan w:val="2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91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35" w:type="dxa"/>
            <w:gridSpan w:val="2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20" w:type="dxa"/>
          <w:cantSplit/>
          <w:trHeight w:val="283"/>
          <w:jc w:val="center"/>
        </w:trPr>
        <w:tc>
          <w:tcPr>
            <w:tcW w:w="709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37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778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2552" w:type="dxa"/>
            <w:gridSpan w:val="2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215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</w:tr>
      <w:tr w:rsidR="0049334D" w:rsidRPr="0049334D" w:rsidTr="0049334D">
        <w:trPr>
          <w:gridAfter w:val="1"/>
          <w:wAfter w:w="20" w:type="dxa"/>
          <w:cantSplit/>
          <w:trHeight w:val="284"/>
          <w:jc w:val="center"/>
        </w:trPr>
        <w:tc>
          <w:tcPr>
            <w:tcW w:w="70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7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7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552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1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20" w:type="dxa"/>
          <w:cantSplit/>
          <w:trHeight w:val="284"/>
          <w:jc w:val="center"/>
        </w:trPr>
        <w:tc>
          <w:tcPr>
            <w:tcW w:w="70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7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7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552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1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20" w:type="dxa"/>
          <w:cantSplit/>
          <w:trHeight w:val="276"/>
          <w:jc w:val="center"/>
        </w:trPr>
        <w:tc>
          <w:tcPr>
            <w:tcW w:w="70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7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77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552" w:type="dxa"/>
            <w:gridSpan w:val="2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15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br w:type="column"/>
      </w: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III.3. ПОГРУЗОЧНО - ВЫГРУЗОЧНОЕ ХОЗЯЙСТВО.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III.3.1. Ведомость грузовых фронтов.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77"/>
        <w:gridCol w:w="407"/>
        <w:gridCol w:w="869"/>
        <w:gridCol w:w="407"/>
        <w:gridCol w:w="444"/>
        <w:gridCol w:w="407"/>
        <w:gridCol w:w="1152"/>
        <w:gridCol w:w="407"/>
        <w:gridCol w:w="727"/>
        <w:gridCol w:w="407"/>
        <w:gridCol w:w="585"/>
        <w:gridCol w:w="407"/>
        <w:gridCol w:w="585"/>
        <w:gridCol w:w="407"/>
        <w:gridCol w:w="644"/>
        <w:gridCol w:w="409"/>
        <w:gridCol w:w="881"/>
        <w:gridCol w:w="406"/>
      </w:tblGrid>
      <w:tr w:rsidR="0049334D" w:rsidRPr="0049334D" w:rsidTr="0049334D">
        <w:trPr>
          <w:gridAfter w:val="1"/>
          <w:wAfter w:w="406" w:type="dxa"/>
          <w:cantSplit/>
          <w:trHeight w:val="705"/>
          <w:jc w:val="center"/>
        </w:trPr>
        <w:tc>
          <w:tcPr>
            <w:tcW w:w="585" w:type="dxa"/>
            <w:gridSpan w:val="2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2127" w:type="dxa"/>
            <w:gridSpan w:val="4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 расположения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Расстояние до выставочного пути, км</w:t>
            </w:r>
          </w:p>
        </w:tc>
        <w:tc>
          <w:tcPr>
            <w:tcW w:w="1134" w:type="dxa"/>
            <w:gridSpan w:val="2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Вместимость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фронта,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ваг.</w:t>
            </w:r>
          </w:p>
        </w:tc>
        <w:tc>
          <w:tcPr>
            <w:tcW w:w="992" w:type="dxa"/>
            <w:gridSpan w:val="2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Виды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грузовых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работ </w:t>
            </w:r>
          </w:p>
        </w:tc>
        <w:tc>
          <w:tcPr>
            <w:tcW w:w="2043" w:type="dxa"/>
            <w:gridSpan w:val="4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Перерабатывающая способность фронта, в сутки</w:t>
            </w:r>
          </w:p>
        </w:tc>
        <w:tc>
          <w:tcPr>
            <w:tcW w:w="1290" w:type="dxa"/>
            <w:gridSpan w:val="2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gridAfter w:val="1"/>
          <w:wAfter w:w="406" w:type="dxa"/>
          <w:cantSplit/>
          <w:trHeight w:val="245"/>
          <w:jc w:val="center"/>
        </w:trPr>
        <w:tc>
          <w:tcPr>
            <w:tcW w:w="585" w:type="dxa"/>
            <w:gridSpan w:val="2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п. пути (станции)</w:t>
            </w:r>
          </w:p>
        </w:tc>
        <w:tc>
          <w:tcPr>
            <w:tcW w:w="851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пути</w:t>
            </w:r>
          </w:p>
        </w:tc>
        <w:tc>
          <w:tcPr>
            <w:tcW w:w="1559" w:type="dxa"/>
            <w:gridSpan w:val="2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тонн</w:t>
            </w:r>
          </w:p>
        </w:tc>
        <w:tc>
          <w:tcPr>
            <w:tcW w:w="1051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ваг.</w:t>
            </w:r>
          </w:p>
        </w:tc>
        <w:tc>
          <w:tcPr>
            <w:tcW w:w="1290" w:type="dxa"/>
            <w:gridSpan w:val="2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Before w:val="1"/>
          <w:wBefore w:w="408" w:type="dxa"/>
          <w:cantSplit/>
          <w:trHeight w:val="196"/>
          <w:jc w:val="center"/>
        </w:trPr>
        <w:tc>
          <w:tcPr>
            <w:tcW w:w="584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</w:tr>
      <w:tr w:rsidR="0049334D" w:rsidRPr="0049334D" w:rsidTr="0049334D">
        <w:trPr>
          <w:gridBefore w:val="1"/>
          <w:wBefore w:w="408" w:type="dxa"/>
          <w:cantSplit/>
          <w:trHeight w:val="196"/>
          <w:jc w:val="center"/>
        </w:trPr>
        <w:tc>
          <w:tcPr>
            <w:tcW w:w="584" w:type="dxa"/>
            <w:gridSpan w:val="2"/>
            <w:tcBorders>
              <w:top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Before w:val="1"/>
          <w:wBefore w:w="408" w:type="dxa"/>
          <w:cantSplit/>
          <w:trHeight w:val="196"/>
          <w:jc w:val="center"/>
        </w:trPr>
        <w:tc>
          <w:tcPr>
            <w:tcW w:w="584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53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87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Before w:val="1"/>
          <w:wBefore w:w="408" w:type="dxa"/>
          <w:cantSplit/>
          <w:trHeight w:val="259"/>
          <w:jc w:val="center"/>
        </w:trPr>
        <w:tc>
          <w:tcPr>
            <w:tcW w:w="584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III.3.2. Ведомость складов.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7"/>
        <w:gridCol w:w="1339"/>
        <w:gridCol w:w="1418"/>
        <w:gridCol w:w="1701"/>
        <w:gridCol w:w="1313"/>
      </w:tblGrid>
      <w:tr w:rsidR="0049334D" w:rsidRPr="0049334D" w:rsidTr="0049334D">
        <w:trPr>
          <w:cantSplit/>
          <w:trHeight w:val="421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склада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Местонахождение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склада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Вместимость склада,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(т или ед.)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308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п. пути</w:t>
            </w:r>
          </w:p>
        </w:tc>
        <w:tc>
          <w:tcPr>
            <w:tcW w:w="1418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пути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13" w:type="dxa"/>
            <w:vMerge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313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39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13" w:type="dxa"/>
            <w:tcBorders>
              <w:top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709" w:type="dxa"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3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13" w:type="dxa"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13" w:type="dxa"/>
            <w:tcBorders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III.3.3. Ведомость весов.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7"/>
        <w:gridCol w:w="1332"/>
        <w:gridCol w:w="1610"/>
        <w:gridCol w:w="1276"/>
        <w:gridCol w:w="1579"/>
      </w:tblGrid>
      <w:tr w:rsidR="0049334D" w:rsidRPr="0049334D" w:rsidTr="0049334D">
        <w:trPr>
          <w:cantSplit/>
          <w:trHeight w:val="421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весов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Местонахождение весов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Вид и дата последнего ремонта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342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п. пути</w:t>
            </w:r>
          </w:p>
        </w:tc>
        <w:tc>
          <w:tcPr>
            <w:tcW w:w="1610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 пути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79" w:type="dxa"/>
            <w:vMerge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610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3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10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79" w:type="dxa"/>
            <w:tcBorders>
              <w:top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709" w:type="dxa"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3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1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79" w:type="dxa"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79" w:type="dxa"/>
            <w:tcBorders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III.3.3. Ведомость погрузочно – разгрузочной техники.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2"/>
        <w:gridCol w:w="2835"/>
        <w:gridCol w:w="2409"/>
        <w:gridCol w:w="1728"/>
        <w:gridCol w:w="1579"/>
      </w:tblGrid>
      <w:tr w:rsidR="0049334D" w:rsidRPr="0049334D" w:rsidTr="0049334D">
        <w:trPr>
          <w:cantSplit/>
          <w:trHeight w:val="865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Наименование техники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Место постоянной дислокации (№ </w:t>
            </w:r>
            <w:proofErr w:type="spellStart"/>
            <w:r w:rsidRPr="0049334D">
              <w:rPr>
                <w:sz w:val="22"/>
                <w:szCs w:val="24"/>
              </w:rPr>
              <w:t>п.пути</w:t>
            </w:r>
            <w:proofErr w:type="spellEnd"/>
            <w:r w:rsidRPr="0049334D">
              <w:rPr>
                <w:sz w:val="22"/>
                <w:szCs w:val="24"/>
              </w:rPr>
              <w:t>, № пути и т.д.)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Вид и дата последнего ремонта</w:t>
            </w:r>
          </w:p>
        </w:tc>
        <w:tc>
          <w:tcPr>
            <w:tcW w:w="157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842" w:type="dxa"/>
            <w:tcBorders>
              <w:top w:val="nil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28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79" w:type="dxa"/>
            <w:tcBorders>
              <w:top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842" w:type="dxa"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83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40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2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79" w:type="dxa"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842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79" w:type="dxa"/>
            <w:tcBorders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III.4. ПУТЕВОЕ ХОЗЯЙСТВО.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III.4.1. Ведомость путевых машин и механизмов.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2693"/>
        <w:gridCol w:w="1465"/>
        <w:gridCol w:w="1134"/>
        <w:gridCol w:w="1911"/>
        <w:gridCol w:w="1661"/>
      </w:tblGrid>
      <w:tr w:rsidR="0049334D" w:rsidRPr="0049334D" w:rsidTr="0049334D">
        <w:trPr>
          <w:cantSplit/>
          <w:jc w:val="center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Наименование машины или механизма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 или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Количество</w:t>
            </w: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Паспортная производительность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583" w:type="dxa"/>
            <w:tcBorders>
              <w:top w:val="nil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465" w:type="dxa"/>
            <w:tcBorders>
              <w:top w:val="nil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911" w:type="dxa"/>
            <w:tcBorders>
              <w:top w:val="nil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661" w:type="dxa"/>
            <w:tcBorders>
              <w:top w:val="nil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583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65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1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6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583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693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6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1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6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583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693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6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1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6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b/>
          <w:bCs/>
          <w:sz w:val="22"/>
          <w:szCs w:val="24"/>
        </w:rPr>
      </w:pPr>
      <w:r w:rsidRPr="0049334D">
        <w:rPr>
          <w:b/>
          <w:bCs/>
          <w:sz w:val="22"/>
          <w:szCs w:val="24"/>
        </w:rPr>
        <w:t>Часть IV. ПОКАЗАТЕЛИ ДЕЯТЕЛЬНОСТИ ОРГАНИЗАЦИИ.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IV.1. Перевозка грузов по подъездным путям.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560"/>
        <w:gridCol w:w="1842"/>
        <w:gridCol w:w="1134"/>
        <w:gridCol w:w="1418"/>
        <w:gridCol w:w="1417"/>
        <w:gridCol w:w="1701"/>
        <w:gridCol w:w="1418"/>
        <w:gridCol w:w="1418"/>
      </w:tblGrid>
      <w:tr w:rsidR="0049334D" w:rsidRPr="0049334D" w:rsidTr="0049334D">
        <w:trPr>
          <w:cantSplit/>
        </w:trPr>
        <w:tc>
          <w:tcPr>
            <w:tcW w:w="70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156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Начальный пункт</w:t>
            </w:r>
          </w:p>
        </w:tc>
        <w:tc>
          <w:tcPr>
            <w:tcW w:w="184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Конечный пункт</w:t>
            </w: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Объем, тонн</w:t>
            </w:r>
          </w:p>
        </w:tc>
        <w:tc>
          <w:tcPr>
            <w:tcW w:w="141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Расстояние, км</w:t>
            </w:r>
          </w:p>
        </w:tc>
        <w:tc>
          <w:tcPr>
            <w:tcW w:w="141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Масса поезда, тонн</w:t>
            </w:r>
          </w:p>
        </w:tc>
        <w:tc>
          <w:tcPr>
            <w:tcW w:w="170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Ходовая скорость, км/час</w:t>
            </w:r>
          </w:p>
        </w:tc>
        <w:tc>
          <w:tcPr>
            <w:tcW w:w="141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Период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(год)</w:t>
            </w:r>
          </w:p>
        </w:tc>
        <w:tc>
          <w:tcPr>
            <w:tcW w:w="141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c>
          <w:tcPr>
            <w:tcW w:w="708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560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84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417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701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418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9</w:t>
            </w:r>
          </w:p>
        </w:tc>
        <w:tc>
          <w:tcPr>
            <w:tcW w:w="1418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10</w:t>
            </w:r>
          </w:p>
        </w:tc>
      </w:tr>
      <w:tr w:rsidR="0049334D" w:rsidRPr="0049334D" w:rsidTr="0049334D">
        <w:tc>
          <w:tcPr>
            <w:tcW w:w="708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c>
          <w:tcPr>
            <w:tcW w:w="70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6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4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c>
          <w:tcPr>
            <w:tcW w:w="70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6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4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41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IV.2. Выгрузка вагонов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275"/>
        <w:gridCol w:w="1418"/>
        <w:gridCol w:w="1346"/>
        <w:gridCol w:w="8"/>
        <w:gridCol w:w="1252"/>
        <w:gridCol w:w="16"/>
      </w:tblGrid>
      <w:tr w:rsidR="0049334D" w:rsidRPr="0049334D" w:rsidTr="0049334D">
        <w:trPr>
          <w:cantSplit/>
          <w:trHeight w:val="283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Род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груза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Объем выгрузки</w:t>
            </w:r>
          </w:p>
        </w:tc>
        <w:tc>
          <w:tcPr>
            <w:tcW w:w="1354" w:type="dxa"/>
            <w:gridSpan w:val="2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Период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(год)</w:t>
            </w:r>
          </w:p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1134" w:type="dxa"/>
            <w:vMerge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вагонов</w:t>
            </w:r>
          </w:p>
        </w:tc>
        <w:tc>
          <w:tcPr>
            <w:tcW w:w="141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тыс. тонн</w:t>
            </w:r>
          </w:p>
        </w:tc>
        <w:tc>
          <w:tcPr>
            <w:tcW w:w="1354" w:type="dxa"/>
            <w:gridSpan w:val="2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68" w:type="dxa"/>
            <w:gridSpan w:val="2"/>
            <w:vMerge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16" w:type="dxa"/>
          <w:cantSplit/>
          <w:trHeight w:val="283"/>
          <w:jc w:val="center"/>
        </w:trPr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27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418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346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260" w:type="dxa"/>
            <w:gridSpan w:val="2"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</w:tr>
      <w:tr w:rsidR="0049334D" w:rsidRPr="0049334D" w:rsidTr="0049334D">
        <w:trPr>
          <w:gridAfter w:val="1"/>
          <w:wAfter w:w="16" w:type="dxa"/>
          <w:cantSplit/>
          <w:trHeight w:val="284"/>
          <w:jc w:val="center"/>
        </w:trPr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single" w:sz="6" w:space="0" w:color="000000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16" w:type="dxa"/>
          <w:cantSplit/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46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16" w:type="dxa"/>
          <w:cantSplit/>
          <w:trHeight w:val="307"/>
          <w:jc w:val="center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IV.3. Погрузка вагонов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22"/>
        <w:gridCol w:w="1276"/>
        <w:gridCol w:w="1276"/>
        <w:gridCol w:w="1276"/>
        <w:gridCol w:w="1521"/>
        <w:gridCol w:w="1275"/>
        <w:gridCol w:w="1276"/>
      </w:tblGrid>
      <w:tr w:rsidR="0049334D" w:rsidRPr="0049334D" w:rsidTr="0049334D">
        <w:trPr>
          <w:cantSplit/>
          <w:trHeight w:val="283"/>
          <w:jc w:val="center"/>
        </w:trPr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Род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груза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Объем погрузки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 т. ч. в вагоны из под выгрузки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Период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(год)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1822" w:type="dxa"/>
            <w:vMerge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вагонов</w:t>
            </w: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тыс. тонн</w:t>
            </w: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вагонов</w:t>
            </w:r>
          </w:p>
        </w:tc>
        <w:tc>
          <w:tcPr>
            <w:tcW w:w="152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тыс. тонн</w:t>
            </w:r>
          </w:p>
        </w:tc>
        <w:tc>
          <w:tcPr>
            <w:tcW w:w="1275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1822" w:type="dxa"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276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517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27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1822" w:type="dxa"/>
            <w:tcBorders>
              <w:top w:val="double" w:sz="4" w:space="0" w:color="auto"/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17" w:type="dxa"/>
            <w:tcBorders>
              <w:top w:val="doub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182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313"/>
          <w:jc w:val="center"/>
        </w:trPr>
        <w:tc>
          <w:tcPr>
            <w:tcW w:w="182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17" w:type="dxa"/>
            <w:tcBorders>
              <w:top w:val="nil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IV.4. Подача вагонов к местам погрузки (выгрузки).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1"/>
        <w:gridCol w:w="850"/>
        <w:gridCol w:w="1907"/>
        <w:gridCol w:w="1920"/>
        <w:gridCol w:w="1134"/>
        <w:gridCol w:w="1276"/>
      </w:tblGrid>
      <w:tr w:rsidR="0049334D" w:rsidRPr="0049334D" w:rsidTr="0049334D">
        <w:trPr>
          <w:cantSplit/>
          <w:jc w:val="center"/>
        </w:trPr>
        <w:tc>
          <w:tcPr>
            <w:tcW w:w="1431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Фронт погрузки (выгрузки)</w:t>
            </w:r>
          </w:p>
        </w:tc>
        <w:tc>
          <w:tcPr>
            <w:tcW w:w="4677" w:type="dxa"/>
            <w:gridSpan w:val="3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Подача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Период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(год)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jc w:val="center"/>
        </w:trPr>
        <w:tc>
          <w:tcPr>
            <w:tcW w:w="1431" w:type="dxa"/>
            <w:vMerge/>
            <w:tcBorders>
              <w:top w:val="nil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кол-во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подач</w:t>
            </w:r>
          </w:p>
        </w:tc>
        <w:tc>
          <w:tcPr>
            <w:tcW w:w="1907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среднее число вагонов в подаче</w:t>
            </w:r>
          </w:p>
        </w:tc>
        <w:tc>
          <w:tcPr>
            <w:tcW w:w="1920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среднее </w:t>
            </w:r>
            <w:proofErr w:type="spellStart"/>
            <w:r w:rsidRPr="0049334D">
              <w:rPr>
                <w:sz w:val="22"/>
                <w:szCs w:val="24"/>
              </w:rPr>
              <w:t>растояние</w:t>
            </w:r>
            <w:proofErr w:type="spellEnd"/>
            <w:r w:rsidRPr="0049334D">
              <w:rPr>
                <w:sz w:val="22"/>
                <w:szCs w:val="24"/>
              </w:rPr>
              <w:t xml:space="preserve"> подачи, км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61"/>
          <w:jc w:val="center"/>
        </w:trPr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</w:tr>
      <w:tr w:rsidR="0049334D" w:rsidRPr="0049334D" w:rsidTr="0049334D">
        <w:trPr>
          <w:cantSplit/>
          <w:trHeight w:val="262"/>
          <w:jc w:val="center"/>
        </w:trPr>
        <w:tc>
          <w:tcPr>
            <w:tcW w:w="143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07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62"/>
          <w:jc w:val="center"/>
        </w:trPr>
        <w:tc>
          <w:tcPr>
            <w:tcW w:w="143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0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2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324"/>
          <w:jc w:val="center"/>
        </w:trPr>
        <w:tc>
          <w:tcPr>
            <w:tcW w:w="143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0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2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IV.5. Подготовка общесетевых вагонов к погрузке и очистка после выгрузки.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06"/>
        <w:gridCol w:w="1585"/>
        <w:gridCol w:w="1585"/>
        <w:gridCol w:w="1585"/>
        <w:gridCol w:w="1627"/>
        <w:gridCol w:w="6"/>
        <w:gridCol w:w="1411"/>
        <w:gridCol w:w="6"/>
        <w:gridCol w:w="1683"/>
        <w:gridCol w:w="12"/>
      </w:tblGrid>
      <w:tr w:rsidR="0049334D" w:rsidRPr="0049334D" w:rsidTr="0049334D">
        <w:trPr>
          <w:cantSplit/>
          <w:jc w:val="center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Типы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вагонов 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Подготовка к погрузке (ремонт и очистка)</w:t>
            </w:r>
          </w:p>
        </w:tc>
        <w:tc>
          <w:tcPr>
            <w:tcW w:w="3218" w:type="dxa"/>
            <w:gridSpan w:val="3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Ремонт и очистка после выгрузки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Период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(год)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jc w:val="center"/>
        </w:trPr>
        <w:tc>
          <w:tcPr>
            <w:tcW w:w="1206" w:type="dxa"/>
            <w:vMerge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8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кол-во вагонов</w:t>
            </w:r>
          </w:p>
        </w:tc>
        <w:tc>
          <w:tcPr>
            <w:tcW w:w="158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в </w:t>
            </w:r>
            <w:proofErr w:type="spellStart"/>
            <w:r w:rsidRPr="0049334D">
              <w:rPr>
                <w:sz w:val="22"/>
                <w:szCs w:val="24"/>
              </w:rPr>
              <w:t>т.ч</w:t>
            </w:r>
            <w:proofErr w:type="spellEnd"/>
            <w:r w:rsidRPr="0049334D">
              <w:rPr>
                <w:sz w:val="22"/>
                <w:szCs w:val="24"/>
              </w:rPr>
              <w:t>. из под выгрузки</w:t>
            </w:r>
          </w:p>
        </w:tc>
        <w:tc>
          <w:tcPr>
            <w:tcW w:w="158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кол-во операций</w:t>
            </w:r>
          </w:p>
        </w:tc>
        <w:tc>
          <w:tcPr>
            <w:tcW w:w="1633" w:type="dxa"/>
            <w:gridSpan w:val="2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средняя стоимость, </w:t>
            </w:r>
            <w:proofErr w:type="spellStart"/>
            <w:r w:rsidRPr="0049334D">
              <w:rPr>
                <w:sz w:val="22"/>
                <w:szCs w:val="24"/>
              </w:rPr>
              <w:t>руб</w:t>
            </w:r>
            <w:proofErr w:type="spellEnd"/>
            <w:r w:rsidRPr="0049334D">
              <w:rPr>
                <w:sz w:val="22"/>
                <w:szCs w:val="24"/>
              </w:rPr>
              <w:t>/оп</w:t>
            </w:r>
          </w:p>
        </w:tc>
        <w:tc>
          <w:tcPr>
            <w:tcW w:w="1417" w:type="dxa"/>
            <w:gridSpan w:val="2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95" w:type="dxa"/>
            <w:gridSpan w:val="2"/>
            <w:vMerge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12" w:type="dxa"/>
          <w:cantSplit/>
          <w:trHeight w:val="283"/>
          <w:jc w:val="center"/>
        </w:trPr>
        <w:tc>
          <w:tcPr>
            <w:tcW w:w="1206" w:type="dxa"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58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58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58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627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689" w:type="dxa"/>
            <w:gridSpan w:val="2"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</w:tr>
      <w:tr w:rsidR="0049334D" w:rsidRPr="0049334D" w:rsidTr="0049334D">
        <w:trPr>
          <w:gridAfter w:val="1"/>
          <w:wAfter w:w="12" w:type="dxa"/>
          <w:cantSplit/>
          <w:trHeight w:val="284"/>
          <w:jc w:val="center"/>
        </w:trPr>
        <w:tc>
          <w:tcPr>
            <w:tcW w:w="1206" w:type="dxa"/>
            <w:tcBorders>
              <w:top w:val="double" w:sz="4" w:space="0" w:color="auto"/>
              <w:left w:val="sing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85" w:type="dxa"/>
            <w:tcBorders>
              <w:top w:val="doub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85" w:type="dxa"/>
            <w:tcBorders>
              <w:top w:val="doub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85" w:type="dxa"/>
            <w:tcBorders>
              <w:top w:val="doub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27" w:type="dxa"/>
            <w:tcBorders>
              <w:top w:val="doub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89" w:type="dxa"/>
            <w:gridSpan w:val="2"/>
            <w:tcBorders>
              <w:top w:val="double" w:sz="4" w:space="0" w:color="auto"/>
              <w:bottom w:val="single" w:sz="6" w:space="0" w:color="000000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12" w:type="dxa"/>
          <w:cantSplit/>
          <w:trHeight w:val="284"/>
          <w:jc w:val="center"/>
        </w:trPr>
        <w:tc>
          <w:tcPr>
            <w:tcW w:w="1206" w:type="dxa"/>
            <w:tcBorders>
              <w:top w:val="nil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85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85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85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89" w:type="dxa"/>
            <w:gridSpan w:val="2"/>
            <w:tcBorders>
              <w:top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gridAfter w:val="1"/>
          <w:wAfter w:w="12" w:type="dxa"/>
          <w:cantSplit/>
          <w:trHeight w:val="284"/>
          <w:jc w:val="center"/>
        </w:trPr>
        <w:tc>
          <w:tcPr>
            <w:tcW w:w="1206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8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IV.6. Ремонт пути.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882"/>
        <w:gridCol w:w="1378"/>
        <w:gridCol w:w="1740"/>
        <w:gridCol w:w="1567"/>
        <w:gridCol w:w="1725"/>
      </w:tblGrid>
      <w:tr w:rsidR="0049334D" w:rsidRPr="0049334D" w:rsidTr="0049334D">
        <w:trPr>
          <w:cantSplit/>
          <w:jc w:val="center"/>
        </w:trPr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188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Виды ремонта (</w:t>
            </w:r>
            <w:proofErr w:type="spellStart"/>
            <w:r w:rsidRPr="0049334D">
              <w:rPr>
                <w:sz w:val="22"/>
                <w:szCs w:val="24"/>
              </w:rPr>
              <w:t>подъемочный</w:t>
            </w:r>
            <w:proofErr w:type="spellEnd"/>
            <w:r w:rsidRPr="0049334D">
              <w:rPr>
                <w:sz w:val="22"/>
                <w:szCs w:val="24"/>
              </w:rPr>
              <w:t xml:space="preserve">, средний и т.д.) </w:t>
            </w:r>
          </w:p>
        </w:tc>
        <w:tc>
          <w:tcPr>
            <w:tcW w:w="1378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Ед. </w:t>
            </w:r>
            <w:proofErr w:type="spellStart"/>
            <w:r w:rsidRPr="0049334D">
              <w:rPr>
                <w:sz w:val="22"/>
                <w:szCs w:val="24"/>
              </w:rPr>
              <w:t>измер</w:t>
            </w:r>
            <w:proofErr w:type="spellEnd"/>
            <w:r w:rsidRPr="0049334D">
              <w:rPr>
                <w:sz w:val="22"/>
                <w:szCs w:val="24"/>
              </w:rPr>
              <w:t>.</w:t>
            </w:r>
          </w:p>
        </w:tc>
        <w:tc>
          <w:tcPr>
            <w:tcW w:w="1740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Объем работ</w:t>
            </w:r>
          </w:p>
        </w:tc>
        <w:tc>
          <w:tcPr>
            <w:tcW w:w="1567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Период (год)</w:t>
            </w:r>
          </w:p>
        </w:tc>
        <w:tc>
          <w:tcPr>
            <w:tcW w:w="172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1134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8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78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67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25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8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7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4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6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2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82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378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4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6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25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 xml:space="preserve">IV.7.  </w:t>
      </w:r>
      <w:proofErr w:type="gramStart"/>
      <w:r w:rsidRPr="0049334D">
        <w:rPr>
          <w:sz w:val="22"/>
          <w:szCs w:val="24"/>
        </w:rPr>
        <w:t>Использование  локомотивного</w:t>
      </w:r>
      <w:proofErr w:type="gramEnd"/>
      <w:r w:rsidRPr="0049334D">
        <w:rPr>
          <w:sz w:val="22"/>
          <w:szCs w:val="24"/>
        </w:rPr>
        <w:t xml:space="preserve"> парка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7"/>
        <w:gridCol w:w="1276"/>
        <w:gridCol w:w="1259"/>
        <w:gridCol w:w="1879"/>
        <w:gridCol w:w="1050"/>
        <w:gridCol w:w="1619"/>
      </w:tblGrid>
      <w:tr w:rsidR="0049334D" w:rsidRPr="0049334D" w:rsidTr="0049334D">
        <w:trPr>
          <w:cantSplit/>
          <w:trHeight w:val="537"/>
          <w:jc w:val="center"/>
        </w:trPr>
        <w:tc>
          <w:tcPr>
            <w:tcW w:w="1447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Тип локомотива </w:t>
            </w:r>
          </w:p>
        </w:tc>
        <w:tc>
          <w:tcPr>
            <w:tcW w:w="1276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Количество, ед.</w:t>
            </w: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Рабочий парк</w:t>
            </w:r>
          </w:p>
        </w:tc>
        <w:tc>
          <w:tcPr>
            <w:tcW w:w="1879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Производительность, тыс. тонн</w:t>
            </w:r>
          </w:p>
        </w:tc>
        <w:tc>
          <w:tcPr>
            <w:tcW w:w="1050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Период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(год)</w:t>
            </w:r>
          </w:p>
        </w:tc>
        <w:tc>
          <w:tcPr>
            <w:tcW w:w="1619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1447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879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1447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79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1447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5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7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50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619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</w:rPr>
        <w:t>IV.8. Использование вагонного парка по времени.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18"/>
        <w:gridCol w:w="1134"/>
        <w:gridCol w:w="1559"/>
        <w:gridCol w:w="1024"/>
        <w:gridCol w:w="1276"/>
        <w:gridCol w:w="1134"/>
        <w:gridCol w:w="1701"/>
        <w:gridCol w:w="1195"/>
        <w:gridCol w:w="1470"/>
      </w:tblGrid>
      <w:tr w:rsidR="0049334D" w:rsidRPr="0049334D" w:rsidTr="0049334D">
        <w:trPr>
          <w:cantSplit/>
          <w:jc w:val="center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№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Тип </w:t>
            </w:r>
            <w:proofErr w:type="spellStart"/>
            <w:r w:rsidRPr="0049334D">
              <w:rPr>
                <w:sz w:val="22"/>
                <w:szCs w:val="24"/>
              </w:rPr>
              <w:t>ва</w:t>
            </w:r>
            <w:proofErr w:type="spellEnd"/>
            <w:r w:rsidRPr="0049334D">
              <w:rPr>
                <w:sz w:val="22"/>
                <w:szCs w:val="24"/>
              </w:rPr>
              <w:t>-гона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Средний вагонооборот, ваг/сутки</w:t>
            </w:r>
          </w:p>
        </w:tc>
        <w:tc>
          <w:tcPr>
            <w:tcW w:w="5135" w:type="dxa"/>
            <w:gridSpan w:val="4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Среднее время нахождения вагона на предприятии, час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Период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(год)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jc w:val="center"/>
        </w:trPr>
        <w:tc>
          <w:tcPr>
            <w:tcW w:w="618" w:type="dxa"/>
            <w:vMerge/>
            <w:tcBorders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2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общее</w:t>
            </w:r>
            <w:r w:rsidRPr="0049334D">
              <w:rPr>
                <w:sz w:val="22"/>
                <w:szCs w:val="24"/>
                <w:vertAlign w:val="superscript"/>
              </w:rPr>
              <w:t>*)</w:t>
            </w:r>
          </w:p>
        </w:tc>
        <w:tc>
          <w:tcPr>
            <w:tcW w:w="1276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под погрузкой</w:t>
            </w:r>
          </w:p>
        </w:tc>
        <w:tc>
          <w:tcPr>
            <w:tcW w:w="1134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под выгрузкой</w:t>
            </w:r>
          </w:p>
        </w:tc>
        <w:tc>
          <w:tcPr>
            <w:tcW w:w="1701" w:type="dxa"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под прочими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операциями</w:t>
            </w:r>
          </w:p>
        </w:tc>
        <w:tc>
          <w:tcPr>
            <w:tcW w:w="1195" w:type="dxa"/>
            <w:vMerge/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0" w:type="dxa"/>
            <w:vMerge/>
            <w:tcBorders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618" w:type="dxa"/>
            <w:tcBorders>
              <w:left w:val="single" w:sz="4" w:space="0" w:color="auto"/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559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3</w:t>
            </w:r>
          </w:p>
        </w:tc>
        <w:tc>
          <w:tcPr>
            <w:tcW w:w="1020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276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1701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19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  <w:tc>
          <w:tcPr>
            <w:tcW w:w="1469" w:type="dxa"/>
            <w:tcBorders>
              <w:bottom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9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618" w:type="dxa"/>
            <w:tcBorders>
              <w:top w:val="double" w:sz="4" w:space="0" w:color="auto"/>
              <w:left w:val="sing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95" w:type="dxa"/>
            <w:tcBorders>
              <w:top w:val="double" w:sz="4" w:space="0" w:color="auto"/>
              <w:bottom w:val="single" w:sz="6" w:space="0" w:color="000000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69" w:type="dxa"/>
            <w:tcBorders>
              <w:top w:val="double" w:sz="4" w:space="0" w:color="auto"/>
              <w:bottom w:val="single" w:sz="6" w:space="0" w:color="000000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69" w:type="dxa"/>
            <w:tcBorders>
              <w:top w:val="nil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618" w:type="dxa"/>
            <w:tcBorders>
              <w:left w:val="single" w:sz="4" w:space="0" w:color="auto"/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69" w:type="dxa"/>
            <w:tcBorders>
              <w:bottom w:val="single" w:sz="4" w:space="0" w:color="auto"/>
              <w:right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rPr>
          <w:sz w:val="22"/>
          <w:szCs w:val="24"/>
        </w:rPr>
      </w:pPr>
      <w:r w:rsidRPr="0049334D">
        <w:rPr>
          <w:sz w:val="22"/>
          <w:szCs w:val="24"/>
        </w:rPr>
        <w:t xml:space="preserve">                                           </w:t>
      </w:r>
      <w:r w:rsidRPr="0049334D">
        <w:rPr>
          <w:sz w:val="22"/>
          <w:szCs w:val="24"/>
          <w:vertAlign w:val="superscript"/>
        </w:rPr>
        <w:t>*</w:t>
      </w:r>
      <w:proofErr w:type="gramStart"/>
      <w:r w:rsidRPr="0049334D">
        <w:rPr>
          <w:sz w:val="22"/>
          <w:szCs w:val="24"/>
          <w:vertAlign w:val="superscript"/>
        </w:rPr>
        <w:t xml:space="preserve">) </w:t>
      </w:r>
      <w:r w:rsidRPr="0049334D">
        <w:rPr>
          <w:sz w:val="22"/>
          <w:szCs w:val="24"/>
        </w:rPr>
        <w:t xml:space="preserve"> -</w:t>
      </w:r>
      <w:proofErr w:type="gramEnd"/>
      <w:r w:rsidRPr="0049334D">
        <w:rPr>
          <w:sz w:val="22"/>
          <w:szCs w:val="24"/>
        </w:rPr>
        <w:t xml:space="preserve"> время от момента приемки вагонов от владельца инфраструктуры общего пользования до момента сдачи его</w:t>
      </w:r>
    </w:p>
    <w:p w:rsidR="0049334D" w:rsidRPr="0049334D" w:rsidRDefault="0049334D" w:rsidP="0049334D">
      <w:pPr>
        <w:rPr>
          <w:sz w:val="22"/>
          <w:szCs w:val="24"/>
        </w:rPr>
      </w:pPr>
      <w:r w:rsidRPr="0049334D">
        <w:rPr>
          <w:sz w:val="22"/>
          <w:szCs w:val="24"/>
        </w:rPr>
        <w:t xml:space="preserve">                                                 владельцу инфраструктуры общего пользования.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jc w:val="center"/>
        <w:rPr>
          <w:sz w:val="22"/>
          <w:szCs w:val="24"/>
        </w:rPr>
      </w:pPr>
      <w:r w:rsidRPr="0049334D">
        <w:rPr>
          <w:sz w:val="22"/>
          <w:szCs w:val="24"/>
          <w:lang w:val="en-US"/>
        </w:rPr>
        <w:t>IV</w:t>
      </w:r>
      <w:r w:rsidRPr="0049334D">
        <w:rPr>
          <w:sz w:val="22"/>
          <w:szCs w:val="24"/>
        </w:rPr>
        <w:t>.9. Основные фонды организации.</w:t>
      </w:r>
    </w:p>
    <w:p w:rsidR="0049334D" w:rsidRPr="0049334D" w:rsidRDefault="0049334D" w:rsidP="0049334D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2424"/>
        <w:gridCol w:w="1947"/>
        <w:gridCol w:w="1985"/>
        <w:gridCol w:w="2248"/>
        <w:gridCol w:w="992"/>
        <w:gridCol w:w="1579"/>
      </w:tblGrid>
      <w:tr w:rsidR="0049334D" w:rsidRPr="0049334D" w:rsidTr="0049334D">
        <w:trPr>
          <w:cantSplit/>
          <w:jc w:val="center"/>
        </w:trPr>
        <w:tc>
          <w:tcPr>
            <w:tcW w:w="717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№ </w:t>
            </w:r>
            <w:proofErr w:type="spellStart"/>
            <w:r w:rsidRPr="0049334D">
              <w:rPr>
                <w:sz w:val="22"/>
                <w:szCs w:val="24"/>
              </w:rPr>
              <w:t>пп</w:t>
            </w:r>
            <w:proofErr w:type="spellEnd"/>
          </w:p>
        </w:tc>
        <w:tc>
          <w:tcPr>
            <w:tcW w:w="242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Наименование 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фондов </w:t>
            </w:r>
          </w:p>
        </w:tc>
        <w:tc>
          <w:tcPr>
            <w:tcW w:w="1947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Балансовая стоимость, тыс. руб.</w:t>
            </w:r>
          </w:p>
        </w:tc>
        <w:tc>
          <w:tcPr>
            <w:tcW w:w="198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 xml:space="preserve">Вид и дата последнего ремонта </w:t>
            </w:r>
          </w:p>
        </w:tc>
        <w:tc>
          <w:tcPr>
            <w:tcW w:w="2248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последнего освидетельствования</w:t>
            </w:r>
          </w:p>
        </w:tc>
        <w:tc>
          <w:tcPr>
            <w:tcW w:w="99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Период</w:t>
            </w:r>
          </w:p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(год)</w:t>
            </w:r>
          </w:p>
        </w:tc>
        <w:tc>
          <w:tcPr>
            <w:tcW w:w="1579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Дата заполнения и подпись</w:t>
            </w:r>
          </w:p>
        </w:tc>
      </w:tr>
      <w:tr w:rsidR="0049334D" w:rsidRPr="0049334D" w:rsidTr="0049334D">
        <w:trPr>
          <w:cantSplit/>
          <w:trHeight w:val="283"/>
          <w:jc w:val="center"/>
        </w:trPr>
        <w:tc>
          <w:tcPr>
            <w:tcW w:w="717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1</w:t>
            </w:r>
          </w:p>
        </w:tc>
        <w:tc>
          <w:tcPr>
            <w:tcW w:w="2424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5</w:t>
            </w:r>
          </w:p>
        </w:tc>
        <w:tc>
          <w:tcPr>
            <w:tcW w:w="2248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bottom w:val="double" w:sz="6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  <w:r w:rsidRPr="0049334D">
              <w:rPr>
                <w:sz w:val="22"/>
                <w:szCs w:val="24"/>
              </w:rPr>
              <w:t>8</w:t>
            </w: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717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424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47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48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79" w:type="dxa"/>
            <w:tcBorders>
              <w:top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717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424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47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48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79" w:type="dxa"/>
            <w:tcBorders>
              <w:bottom w:val="nil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  <w:tr w:rsidR="0049334D" w:rsidRPr="0049334D" w:rsidTr="0049334D">
        <w:trPr>
          <w:cantSplit/>
          <w:trHeight w:val="284"/>
          <w:jc w:val="center"/>
        </w:trPr>
        <w:tc>
          <w:tcPr>
            <w:tcW w:w="717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424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47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49334D" w:rsidRPr="0049334D" w:rsidRDefault="0049334D" w:rsidP="0049334D">
            <w:pPr>
              <w:jc w:val="center"/>
              <w:rPr>
                <w:sz w:val="22"/>
                <w:szCs w:val="24"/>
              </w:rPr>
            </w:pPr>
          </w:p>
        </w:tc>
      </w:tr>
    </w:tbl>
    <w:p w:rsidR="0049334D" w:rsidRPr="0049334D" w:rsidRDefault="0049334D" w:rsidP="0049334D">
      <w:pPr>
        <w:jc w:val="center"/>
        <w:rPr>
          <w:sz w:val="22"/>
          <w:szCs w:val="24"/>
        </w:rPr>
      </w:pPr>
    </w:p>
    <w:p w:rsidR="0049334D" w:rsidRPr="0049334D" w:rsidRDefault="0049334D" w:rsidP="0049334D">
      <w:pPr>
        <w:rPr>
          <w:sz w:val="22"/>
        </w:rPr>
        <w:sectPr w:rsidR="0049334D" w:rsidRPr="0049334D">
          <w:pgSz w:w="16840" w:h="11907" w:orient="landscape" w:code="9"/>
          <w:pgMar w:top="1247" w:right="851" w:bottom="284" w:left="624" w:header="720" w:footer="720" w:gutter="0"/>
          <w:cols w:space="720"/>
          <w:titlePg/>
        </w:sectPr>
      </w:pPr>
    </w:p>
    <w:p w:rsidR="0049334D" w:rsidRPr="0049334D" w:rsidRDefault="002A1EFD" w:rsidP="0049334D">
      <w:pPr>
        <w:jc w:val="center"/>
        <w:rPr>
          <w:caps/>
          <w:sz w:val="24"/>
        </w:rPr>
      </w:pPr>
      <w:r w:rsidRPr="0049334D">
        <w:rPr>
          <w:caps/>
          <w:sz w:val="28"/>
          <w:szCs w:val="28"/>
        </w:rPr>
        <w:lastRenderedPageBreak/>
        <w:t>ПОРЯДОК ЗАПОЛНЕНИЯ</w:t>
      </w:r>
      <w:r w:rsidR="0049334D" w:rsidRPr="0049334D">
        <w:rPr>
          <w:caps/>
          <w:sz w:val="28"/>
          <w:szCs w:val="28"/>
        </w:rPr>
        <w:t xml:space="preserve"> технического паспорта</w:t>
      </w:r>
    </w:p>
    <w:p w:rsidR="0049334D" w:rsidRPr="0049334D" w:rsidRDefault="0049334D" w:rsidP="0049334D">
      <w:pPr>
        <w:jc w:val="center"/>
        <w:rPr>
          <w:b/>
          <w:caps/>
          <w:sz w:val="28"/>
        </w:rPr>
      </w:pPr>
    </w:p>
    <w:p w:rsidR="0049334D" w:rsidRPr="0049334D" w:rsidRDefault="0049334D" w:rsidP="0049334D">
      <w:pPr>
        <w:jc w:val="both"/>
        <w:rPr>
          <w:sz w:val="28"/>
          <w:szCs w:val="28"/>
        </w:rPr>
      </w:pPr>
      <w:r w:rsidRPr="0049334D">
        <w:rPr>
          <w:sz w:val="24"/>
        </w:rPr>
        <w:tab/>
      </w:r>
      <w:r w:rsidRPr="0049334D">
        <w:rPr>
          <w:bCs/>
          <w:sz w:val="28"/>
        </w:rPr>
        <w:t>Технический паспорт железнодорожного пути необщего пользования</w:t>
      </w:r>
      <w:r w:rsidRPr="0049334D">
        <w:rPr>
          <w:sz w:val="24"/>
        </w:rPr>
        <w:t xml:space="preserve"> </w:t>
      </w:r>
      <w:r w:rsidRPr="0049334D">
        <w:rPr>
          <w:sz w:val="28"/>
          <w:szCs w:val="28"/>
        </w:rPr>
        <w:t>составляется и ведется на основании данных:</w:t>
      </w:r>
    </w:p>
    <w:p w:rsidR="0049334D" w:rsidRPr="0049334D" w:rsidRDefault="0049334D" w:rsidP="0049334D">
      <w:pPr>
        <w:ind w:left="720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-статистических и учетных документов;</w:t>
      </w:r>
    </w:p>
    <w:p w:rsidR="0049334D" w:rsidRPr="0049334D" w:rsidRDefault="0049334D" w:rsidP="0049334D">
      <w:pPr>
        <w:ind w:left="720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-бухгалтерского учета;</w:t>
      </w:r>
    </w:p>
    <w:p w:rsidR="0049334D" w:rsidRPr="0049334D" w:rsidRDefault="0049334D" w:rsidP="0049334D">
      <w:pPr>
        <w:ind w:left="720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-инвентаризационных ведомостей;</w:t>
      </w:r>
    </w:p>
    <w:p w:rsidR="0049334D" w:rsidRPr="0049334D" w:rsidRDefault="0049334D" w:rsidP="002A1EFD">
      <w:pPr>
        <w:ind w:firstLine="720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-технических паспортов оборудования и отдельных объектов организации.</w:t>
      </w:r>
    </w:p>
    <w:p w:rsidR="0049334D" w:rsidRPr="0049334D" w:rsidRDefault="0049334D" w:rsidP="0049334D">
      <w:pPr>
        <w:jc w:val="both"/>
        <w:rPr>
          <w:sz w:val="28"/>
          <w:szCs w:val="28"/>
        </w:rPr>
      </w:pPr>
      <w:r w:rsidRPr="0049334D">
        <w:rPr>
          <w:sz w:val="28"/>
          <w:szCs w:val="28"/>
        </w:rPr>
        <w:tab/>
        <w:t xml:space="preserve">При заполнении ТП следует руководствоваться </w:t>
      </w:r>
      <w:r w:rsidR="002A1EFD" w:rsidRPr="0049334D">
        <w:rPr>
          <w:sz w:val="28"/>
          <w:szCs w:val="28"/>
        </w:rPr>
        <w:t>следующими рекомендациями</w:t>
      </w:r>
      <w:r w:rsidRPr="0049334D">
        <w:rPr>
          <w:sz w:val="28"/>
          <w:szCs w:val="28"/>
        </w:rPr>
        <w:t>.</w:t>
      </w:r>
    </w:p>
    <w:p w:rsidR="0049334D" w:rsidRPr="0049334D" w:rsidRDefault="0049334D" w:rsidP="0049334D">
      <w:pPr>
        <w:jc w:val="center"/>
        <w:rPr>
          <w:b/>
          <w:sz w:val="28"/>
          <w:szCs w:val="28"/>
        </w:rPr>
      </w:pPr>
      <w:r w:rsidRPr="0049334D">
        <w:rPr>
          <w:b/>
          <w:sz w:val="28"/>
          <w:szCs w:val="28"/>
        </w:rPr>
        <w:t xml:space="preserve">Часть </w:t>
      </w:r>
      <w:r w:rsidRPr="0049334D">
        <w:rPr>
          <w:b/>
          <w:sz w:val="28"/>
          <w:szCs w:val="28"/>
          <w:lang w:val="en-US"/>
        </w:rPr>
        <w:t>I</w:t>
      </w:r>
      <w:r w:rsidRPr="0049334D">
        <w:rPr>
          <w:b/>
          <w:sz w:val="28"/>
          <w:szCs w:val="28"/>
        </w:rPr>
        <w:t>.</w:t>
      </w:r>
    </w:p>
    <w:p w:rsidR="0049334D" w:rsidRPr="0049334D" w:rsidRDefault="0049334D" w:rsidP="0049334D">
      <w:pPr>
        <w:jc w:val="both"/>
        <w:rPr>
          <w:sz w:val="28"/>
          <w:szCs w:val="28"/>
        </w:rPr>
      </w:pPr>
      <w:r w:rsidRPr="0049334D">
        <w:rPr>
          <w:b/>
          <w:sz w:val="28"/>
          <w:szCs w:val="28"/>
        </w:rPr>
        <w:tab/>
      </w:r>
      <w:r w:rsidRPr="0049334D">
        <w:rPr>
          <w:i/>
          <w:sz w:val="28"/>
          <w:szCs w:val="28"/>
        </w:rPr>
        <w:t xml:space="preserve">В таблице </w:t>
      </w:r>
      <w:r w:rsidRPr="0049334D">
        <w:rPr>
          <w:i/>
          <w:sz w:val="28"/>
          <w:szCs w:val="28"/>
          <w:lang w:val="en-US"/>
        </w:rPr>
        <w:t>I</w:t>
      </w:r>
      <w:r w:rsidRPr="0049334D">
        <w:rPr>
          <w:i/>
          <w:sz w:val="28"/>
          <w:szCs w:val="28"/>
        </w:rPr>
        <w:t>.3.</w:t>
      </w:r>
      <w:r w:rsidRPr="0049334D">
        <w:rPr>
          <w:sz w:val="28"/>
          <w:szCs w:val="28"/>
        </w:rPr>
        <w:t xml:space="preserve"> «</w:t>
      </w:r>
      <w:r w:rsidRPr="0049334D">
        <w:rPr>
          <w:i/>
          <w:sz w:val="28"/>
          <w:szCs w:val="28"/>
        </w:rPr>
        <w:t>Общая характеристика обслуживаемых предприятий»</w:t>
      </w:r>
      <w:r w:rsidRPr="0049334D">
        <w:rPr>
          <w:b/>
          <w:i/>
          <w:sz w:val="28"/>
          <w:szCs w:val="28"/>
        </w:rPr>
        <w:t xml:space="preserve"> </w:t>
      </w:r>
      <w:r w:rsidRPr="0049334D">
        <w:rPr>
          <w:sz w:val="28"/>
          <w:szCs w:val="28"/>
        </w:rPr>
        <w:t>дается перечень всех обслуживаемых организаций и их краткая характеристика. В графу «Вид деятельности» из всех возможных заносится только один основной для данного предприятия.</w:t>
      </w:r>
    </w:p>
    <w:p w:rsidR="0049334D" w:rsidRPr="0049334D" w:rsidRDefault="0049334D" w:rsidP="0049334D">
      <w:pPr>
        <w:jc w:val="both"/>
        <w:rPr>
          <w:sz w:val="28"/>
          <w:szCs w:val="28"/>
        </w:rPr>
      </w:pPr>
      <w:r w:rsidRPr="0049334D">
        <w:rPr>
          <w:sz w:val="28"/>
          <w:szCs w:val="28"/>
        </w:rPr>
        <w:tab/>
        <w:t xml:space="preserve">К части </w:t>
      </w:r>
      <w:r w:rsidRPr="0049334D">
        <w:rPr>
          <w:sz w:val="28"/>
          <w:szCs w:val="28"/>
          <w:lang w:val="en-US"/>
        </w:rPr>
        <w:t>I</w:t>
      </w:r>
      <w:r w:rsidRPr="0049334D">
        <w:rPr>
          <w:sz w:val="28"/>
          <w:szCs w:val="28"/>
        </w:rPr>
        <w:t xml:space="preserve"> должна быть приложена</w:t>
      </w:r>
      <w:r w:rsidRPr="0049334D">
        <w:rPr>
          <w:b/>
          <w:i/>
          <w:sz w:val="28"/>
          <w:szCs w:val="28"/>
        </w:rPr>
        <w:t xml:space="preserve"> </w:t>
      </w:r>
      <w:r w:rsidRPr="0049334D">
        <w:rPr>
          <w:sz w:val="28"/>
          <w:szCs w:val="28"/>
        </w:rPr>
        <w:t>схема объектов организации, включающая участки и станции магистральной железнодорожной сети, к которым примыкают подъездные пути организации, пути, стрелочные переводы, станции, переезды, площадки и склады собственные и обслуживаемых организаций, названия обслуживаемых организаций.</w:t>
      </w:r>
    </w:p>
    <w:p w:rsidR="0049334D" w:rsidRPr="0049334D" w:rsidRDefault="0049334D" w:rsidP="0049334D">
      <w:pPr>
        <w:jc w:val="both"/>
        <w:rPr>
          <w:sz w:val="28"/>
          <w:szCs w:val="28"/>
        </w:rPr>
      </w:pPr>
      <w:r w:rsidRPr="0049334D">
        <w:rPr>
          <w:sz w:val="28"/>
          <w:szCs w:val="28"/>
        </w:rPr>
        <w:tab/>
        <w:t>Кроме того, должны быть приложены план и профиль каждого подъездного пути.</w:t>
      </w:r>
    </w:p>
    <w:p w:rsidR="0049334D" w:rsidRPr="0049334D" w:rsidRDefault="0049334D" w:rsidP="0049334D">
      <w:pPr>
        <w:shd w:val="clear" w:color="auto" w:fill="FFFFFF"/>
        <w:ind w:right="48" w:firstLine="567"/>
        <w:jc w:val="both"/>
        <w:rPr>
          <w:sz w:val="28"/>
          <w:szCs w:val="28"/>
        </w:rPr>
      </w:pPr>
      <w:r w:rsidRPr="0049334D">
        <w:rPr>
          <w:b/>
          <w:sz w:val="28"/>
          <w:szCs w:val="28"/>
        </w:rPr>
        <w:t xml:space="preserve">Часть </w:t>
      </w:r>
      <w:r w:rsidRPr="0049334D">
        <w:rPr>
          <w:b/>
          <w:sz w:val="28"/>
          <w:szCs w:val="28"/>
          <w:lang w:val="en-US"/>
        </w:rPr>
        <w:t>II</w:t>
      </w:r>
      <w:r w:rsidRPr="0049334D">
        <w:rPr>
          <w:b/>
          <w:sz w:val="28"/>
          <w:szCs w:val="28"/>
        </w:rPr>
        <w:t xml:space="preserve"> Технического паспорта заполняется отдельно для каждого подъездного</w:t>
      </w:r>
      <w:r w:rsidRPr="0049334D">
        <w:rPr>
          <w:sz w:val="28"/>
          <w:szCs w:val="28"/>
        </w:rPr>
        <w:t xml:space="preserve"> пути, принадлежащего организации.</w:t>
      </w:r>
    </w:p>
    <w:p w:rsidR="0049334D" w:rsidRPr="0049334D" w:rsidRDefault="0049334D" w:rsidP="0049334D">
      <w:pPr>
        <w:ind w:firstLine="720"/>
        <w:rPr>
          <w:sz w:val="28"/>
          <w:szCs w:val="28"/>
        </w:rPr>
      </w:pPr>
      <w:r w:rsidRPr="0049334D">
        <w:rPr>
          <w:sz w:val="28"/>
          <w:szCs w:val="28"/>
        </w:rPr>
        <w:t xml:space="preserve">При заполнении граф 2, 6 и 14 </w:t>
      </w:r>
      <w:r w:rsidRPr="0049334D">
        <w:rPr>
          <w:i/>
          <w:sz w:val="28"/>
          <w:szCs w:val="28"/>
        </w:rPr>
        <w:t xml:space="preserve">таблицы </w:t>
      </w:r>
      <w:r w:rsidRPr="0049334D">
        <w:rPr>
          <w:i/>
          <w:sz w:val="28"/>
          <w:szCs w:val="28"/>
          <w:lang w:val="en-US"/>
        </w:rPr>
        <w:t>II</w:t>
      </w:r>
      <w:r w:rsidRPr="0049334D">
        <w:rPr>
          <w:i/>
          <w:sz w:val="28"/>
          <w:szCs w:val="28"/>
        </w:rPr>
        <w:t xml:space="preserve">.1.1 «Ведомость путей» </w:t>
      </w:r>
      <w:r w:rsidRPr="0049334D">
        <w:rPr>
          <w:sz w:val="28"/>
          <w:szCs w:val="28"/>
        </w:rPr>
        <w:t xml:space="preserve">следует руководствоваться соответственно </w:t>
      </w:r>
      <w:proofErr w:type="spellStart"/>
      <w:r w:rsidRPr="0049334D">
        <w:rPr>
          <w:sz w:val="28"/>
          <w:szCs w:val="28"/>
        </w:rPr>
        <w:t>пп</w:t>
      </w:r>
      <w:proofErr w:type="spellEnd"/>
      <w:r w:rsidRPr="0049334D">
        <w:rPr>
          <w:sz w:val="28"/>
          <w:szCs w:val="28"/>
        </w:rPr>
        <w:t>. 4, 7 и 5 Приложения 1.</w:t>
      </w:r>
    </w:p>
    <w:p w:rsidR="0049334D" w:rsidRPr="0049334D" w:rsidRDefault="0049334D" w:rsidP="0049334D">
      <w:pPr>
        <w:ind w:firstLine="720"/>
        <w:rPr>
          <w:sz w:val="28"/>
          <w:szCs w:val="28"/>
        </w:rPr>
      </w:pPr>
      <w:r w:rsidRPr="0049334D">
        <w:rPr>
          <w:sz w:val="28"/>
          <w:szCs w:val="28"/>
        </w:rPr>
        <w:t xml:space="preserve">При заполнении граф 2 и 4 </w:t>
      </w:r>
      <w:r w:rsidRPr="0049334D">
        <w:rPr>
          <w:i/>
          <w:sz w:val="28"/>
          <w:szCs w:val="28"/>
        </w:rPr>
        <w:t xml:space="preserve">таблицы </w:t>
      </w:r>
      <w:r w:rsidRPr="0049334D">
        <w:rPr>
          <w:i/>
          <w:sz w:val="28"/>
          <w:szCs w:val="28"/>
          <w:lang w:val="en-US"/>
        </w:rPr>
        <w:t>II</w:t>
      </w:r>
      <w:r w:rsidRPr="0049334D">
        <w:rPr>
          <w:i/>
          <w:sz w:val="28"/>
          <w:szCs w:val="28"/>
        </w:rPr>
        <w:t xml:space="preserve">.1.2 «Характеристика путей (рельсовые скрепления)» </w:t>
      </w:r>
      <w:r w:rsidRPr="0049334D">
        <w:rPr>
          <w:sz w:val="28"/>
          <w:szCs w:val="28"/>
        </w:rPr>
        <w:t xml:space="preserve">следует руководствоваться соответственно </w:t>
      </w:r>
      <w:proofErr w:type="spellStart"/>
      <w:r w:rsidRPr="0049334D">
        <w:rPr>
          <w:sz w:val="28"/>
          <w:szCs w:val="28"/>
        </w:rPr>
        <w:t>пп</w:t>
      </w:r>
      <w:proofErr w:type="spellEnd"/>
      <w:r w:rsidRPr="0049334D">
        <w:rPr>
          <w:sz w:val="28"/>
          <w:szCs w:val="28"/>
        </w:rPr>
        <w:t xml:space="preserve"> 8 и 9 Приложения 1.</w:t>
      </w:r>
    </w:p>
    <w:p w:rsidR="0049334D" w:rsidRPr="0049334D" w:rsidRDefault="0049334D" w:rsidP="0049334D">
      <w:pPr>
        <w:ind w:firstLine="720"/>
        <w:rPr>
          <w:sz w:val="28"/>
          <w:szCs w:val="28"/>
        </w:rPr>
      </w:pPr>
      <w:r w:rsidRPr="0049334D">
        <w:rPr>
          <w:sz w:val="28"/>
          <w:szCs w:val="28"/>
        </w:rPr>
        <w:t xml:space="preserve">При заполнении граф 2, 3, 5, 6 и 9 </w:t>
      </w:r>
      <w:r w:rsidRPr="0049334D">
        <w:rPr>
          <w:i/>
          <w:sz w:val="28"/>
          <w:szCs w:val="28"/>
        </w:rPr>
        <w:t xml:space="preserve">таблицы </w:t>
      </w:r>
      <w:r w:rsidRPr="0049334D">
        <w:rPr>
          <w:i/>
          <w:sz w:val="28"/>
          <w:szCs w:val="28"/>
          <w:lang w:val="en-US"/>
        </w:rPr>
        <w:t>II</w:t>
      </w:r>
      <w:r w:rsidRPr="0049334D">
        <w:rPr>
          <w:i/>
          <w:sz w:val="28"/>
          <w:szCs w:val="28"/>
        </w:rPr>
        <w:t xml:space="preserve">.1.3 «Ведомость стрелочных переводов» </w:t>
      </w:r>
      <w:r w:rsidRPr="0049334D">
        <w:rPr>
          <w:sz w:val="28"/>
          <w:szCs w:val="28"/>
        </w:rPr>
        <w:t xml:space="preserve">следует руководствоваться соответственно </w:t>
      </w:r>
      <w:proofErr w:type="spellStart"/>
      <w:r w:rsidRPr="0049334D">
        <w:rPr>
          <w:sz w:val="28"/>
          <w:szCs w:val="28"/>
        </w:rPr>
        <w:t>пп</w:t>
      </w:r>
      <w:proofErr w:type="spellEnd"/>
      <w:r w:rsidRPr="0049334D">
        <w:rPr>
          <w:sz w:val="28"/>
          <w:szCs w:val="28"/>
        </w:rPr>
        <w:t xml:space="preserve"> 11, 12 13, 14 и 15 Приложения 1.</w:t>
      </w:r>
    </w:p>
    <w:p w:rsidR="0049334D" w:rsidRPr="0049334D" w:rsidRDefault="0049334D" w:rsidP="0049334D">
      <w:pPr>
        <w:ind w:firstLine="720"/>
        <w:rPr>
          <w:sz w:val="28"/>
          <w:szCs w:val="28"/>
        </w:rPr>
      </w:pPr>
      <w:r w:rsidRPr="0049334D">
        <w:rPr>
          <w:sz w:val="28"/>
          <w:szCs w:val="28"/>
        </w:rPr>
        <w:t xml:space="preserve">При заполнении граф 2, и 4 </w:t>
      </w:r>
      <w:r w:rsidRPr="0049334D">
        <w:rPr>
          <w:i/>
          <w:sz w:val="28"/>
          <w:szCs w:val="28"/>
        </w:rPr>
        <w:t xml:space="preserve">таблицы </w:t>
      </w:r>
      <w:r w:rsidRPr="0049334D">
        <w:rPr>
          <w:i/>
          <w:sz w:val="28"/>
          <w:szCs w:val="28"/>
          <w:lang w:val="en-US"/>
        </w:rPr>
        <w:t>II</w:t>
      </w:r>
      <w:r w:rsidRPr="0049334D">
        <w:rPr>
          <w:i/>
          <w:sz w:val="28"/>
          <w:szCs w:val="28"/>
        </w:rPr>
        <w:t xml:space="preserve">.1.4 «Характеристика стрелочных переводов» </w:t>
      </w:r>
      <w:r w:rsidRPr="0049334D">
        <w:rPr>
          <w:sz w:val="28"/>
          <w:szCs w:val="28"/>
        </w:rPr>
        <w:t xml:space="preserve">следует руководствоваться соответственно </w:t>
      </w:r>
      <w:proofErr w:type="spellStart"/>
      <w:r w:rsidRPr="0049334D">
        <w:rPr>
          <w:sz w:val="28"/>
          <w:szCs w:val="28"/>
        </w:rPr>
        <w:t>пп</w:t>
      </w:r>
      <w:proofErr w:type="spellEnd"/>
      <w:r w:rsidRPr="0049334D">
        <w:rPr>
          <w:sz w:val="28"/>
          <w:szCs w:val="28"/>
        </w:rPr>
        <w:t xml:space="preserve"> 8 и 9 Приложения 1.</w:t>
      </w:r>
    </w:p>
    <w:p w:rsidR="0049334D" w:rsidRPr="0049334D" w:rsidRDefault="0049334D" w:rsidP="0049334D">
      <w:pPr>
        <w:ind w:firstLine="720"/>
        <w:rPr>
          <w:sz w:val="28"/>
          <w:szCs w:val="28"/>
        </w:rPr>
      </w:pPr>
      <w:r w:rsidRPr="0049334D">
        <w:rPr>
          <w:sz w:val="28"/>
          <w:szCs w:val="28"/>
        </w:rPr>
        <w:t xml:space="preserve">В таблице </w:t>
      </w:r>
      <w:r w:rsidRPr="0049334D">
        <w:rPr>
          <w:sz w:val="28"/>
          <w:szCs w:val="28"/>
          <w:lang w:val="en-US"/>
        </w:rPr>
        <w:t>II</w:t>
      </w:r>
      <w:r w:rsidRPr="0049334D">
        <w:rPr>
          <w:sz w:val="28"/>
          <w:szCs w:val="28"/>
        </w:rPr>
        <w:t xml:space="preserve">.1.5, </w:t>
      </w:r>
      <w:r w:rsidRPr="0049334D">
        <w:rPr>
          <w:sz w:val="28"/>
          <w:szCs w:val="28"/>
          <w:lang w:val="en-US"/>
        </w:rPr>
        <w:t>II</w:t>
      </w:r>
      <w:r w:rsidRPr="0049334D">
        <w:rPr>
          <w:sz w:val="28"/>
          <w:szCs w:val="28"/>
        </w:rPr>
        <w:t xml:space="preserve">.1.6, </w:t>
      </w:r>
      <w:r w:rsidRPr="0049334D">
        <w:rPr>
          <w:sz w:val="28"/>
          <w:szCs w:val="28"/>
          <w:lang w:val="en-US"/>
        </w:rPr>
        <w:t>II</w:t>
      </w:r>
      <w:r w:rsidRPr="0049334D">
        <w:rPr>
          <w:sz w:val="28"/>
          <w:szCs w:val="28"/>
        </w:rPr>
        <w:t xml:space="preserve">.1.7 </w:t>
      </w:r>
      <w:r w:rsidRPr="0049334D">
        <w:rPr>
          <w:i/>
          <w:sz w:val="28"/>
          <w:szCs w:val="28"/>
        </w:rPr>
        <w:t xml:space="preserve">  </w:t>
      </w:r>
      <w:r w:rsidRPr="0049334D">
        <w:rPr>
          <w:sz w:val="28"/>
          <w:szCs w:val="28"/>
        </w:rPr>
        <w:t>в графах соответственно 6 ("Сторона") указывается справа или слева находится выемка по ходу движения в нечетном направлении.</w:t>
      </w:r>
    </w:p>
    <w:p w:rsidR="0049334D" w:rsidRPr="0049334D" w:rsidRDefault="0049334D" w:rsidP="0049334D">
      <w:pPr>
        <w:ind w:firstLine="720"/>
        <w:rPr>
          <w:sz w:val="28"/>
          <w:szCs w:val="28"/>
        </w:rPr>
      </w:pPr>
      <w:r w:rsidRPr="0049334D">
        <w:rPr>
          <w:sz w:val="28"/>
          <w:szCs w:val="28"/>
        </w:rPr>
        <w:t xml:space="preserve">При заполнении графы 6 </w:t>
      </w:r>
      <w:r w:rsidRPr="0049334D">
        <w:rPr>
          <w:i/>
          <w:sz w:val="28"/>
          <w:szCs w:val="28"/>
        </w:rPr>
        <w:t xml:space="preserve">таблицы </w:t>
      </w:r>
      <w:r w:rsidRPr="0049334D">
        <w:rPr>
          <w:i/>
          <w:sz w:val="28"/>
          <w:szCs w:val="28"/>
          <w:lang w:val="en-US"/>
        </w:rPr>
        <w:t>II</w:t>
      </w:r>
      <w:r w:rsidRPr="0049334D">
        <w:rPr>
          <w:i/>
          <w:sz w:val="28"/>
          <w:szCs w:val="28"/>
        </w:rPr>
        <w:t xml:space="preserve">.1.8 «Ведомость искусственных сооружений» </w:t>
      </w:r>
      <w:r w:rsidRPr="0049334D">
        <w:rPr>
          <w:sz w:val="28"/>
          <w:szCs w:val="28"/>
        </w:rPr>
        <w:t>следует руководствоваться соответственно п. 19 Приложения 1. В графу 5 заносится наименование сооружения с расшифровкой его функционального назначения (п. 19 Приложения 1). В графе 7 указываются наименования и значения основных характеристик сооружения. Например, длина, высота и т.д.</w:t>
      </w:r>
    </w:p>
    <w:p w:rsidR="0049334D" w:rsidRPr="0049334D" w:rsidRDefault="0049334D" w:rsidP="0049334D">
      <w:pPr>
        <w:ind w:firstLine="720"/>
        <w:rPr>
          <w:sz w:val="28"/>
          <w:szCs w:val="28"/>
        </w:rPr>
      </w:pPr>
      <w:r w:rsidRPr="0049334D">
        <w:rPr>
          <w:sz w:val="28"/>
          <w:szCs w:val="28"/>
        </w:rPr>
        <w:lastRenderedPageBreak/>
        <w:t xml:space="preserve">При заполнении граф 5 и 6 </w:t>
      </w:r>
      <w:r w:rsidRPr="0049334D">
        <w:rPr>
          <w:i/>
          <w:sz w:val="28"/>
          <w:szCs w:val="28"/>
        </w:rPr>
        <w:t xml:space="preserve">таблицы </w:t>
      </w:r>
      <w:r w:rsidRPr="0049334D">
        <w:rPr>
          <w:i/>
          <w:sz w:val="28"/>
          <w:szCs w:val="28"/>
          <w:lang w:val="en-US"/>
        </w:rPr>
        <w:t>II</w:t>
      </w:r>
      <w:r w:rsidRPr="0049334D">
        <w:rPr>
          <w:i/>
          <w:sz w:val="28"/>
          <w:szCs w:val="28"/>
        </w:rPr>
        <w:t xml:space="preserve">.1.9 «Характеристика балластного слоя» </w:t>
      </w:r>
      <w:r w:rsidRPr="0049334D">
        <w:rPr>
          <w:sz w:val="28"/>
          <w:szCs w:val="28"/>
        </w:rPr>
        <w:t xml:space="preserve">следует руководствоваться соответственно </w:t>
      </w:r>
      <w:proofErr w:type="spellStart"/>
      <w:r w:rsidRPr="0049334D">
        <w:rPr>
          <w:sz w:val="28"/>
          <w:szCs w:val="28"/>
        </w:rPr>
        <w:t>пп</w:t>
      </w:r>
      <w:proofErr w:type="spellEnd"/>
      <w:r w:rsidRPr="0049334D">
        <w:rPr>
          <w:sz w:val="28"/>
          <w:szCs w:val="28"/>
        </w:rPr>
        <w:t xml:space="preserve">. 15 и 45 Приложения 1. Загрязненность балластного слоя характеризует наличие посторонних примесей в балласте, ухудшающих его свойства. Этот показатель устанавливается на основе опытных замеров. Записывается одно из следующих значений: до10, </w:t>
      </w:r>
      <w:smartTag w:uri="urn:schemas-microsoft-com:office:smarttags" w:element="time">
        <w:smartTagPr>
          <w:attr w:name="Hour" w:val="10"/>
          <w:attr w:name="Minute" w:val="20"/>
        </w:smartTagPr>
        <w:r w:rsidRPr="0049334D">
          <w:rPr>
            <w:sz w:val="28"/>
            <w:szCs w:val="28"/>
          </w:rPr>
          <w:t>10-20,</w:t>
        </w:r>
      </w:smartTag>
      <w:r w:rsidRPr="0049334D">
        <w:rPr>
          <w:sz w:val="28"/>
          <w:szCs w:val="28"/>
        </w:rPr>
        <w:t xml:space="preserve"> 20-30, более 30%. </w:t>
      </w:r>
    </w:p>
    <w:p w:rsidR="0049334D" w:rsidRPr="0049334D" w:rsidRDefault="0049334D" w:rsidP="0049334D">
      <w:pPr>
        <w:ind w:firstLine="720"/>
        <w:jc w:val="both"/>
        <w:rPr>
          <w:sz w:val="28"/>
          <w:szCs w:val="28"/>
        </w:rPr>
      </w:pPr>
      <w:r w:rsidRPr="0049334D">
        <w:rPr>
          <w:sz w:val="28"/>
          <w:szCs w:val="28"/>
        </w:rPr>
        <w:t xml:space="preserve">При заполнении графы 5 </w:t>
      </w:r>
      <w:r w:rsidRPr="0049334D">
        <w:rPr>
          <w:i/>
          <w:sz w:val="28"/>
          <w:szCs w:val="28"/>
        </w:rPr>
        <w:t xml:space="preserve">таблицы </w:t>
      </w:r>
      <w:r w:rsidRPr="0049334D">
        <w:rPr>
          <w:i/>
          <w:sz w:val="28"/>
          <w:szCs w:val="28"/>
          <w:lang w:val="en-US"/>
        </w:rPr>
        <w:t>II</w:t>
      </w:r>
      <w:r w:rsidRPr="0049334D">
        <w:rPr>
          <w:i/>
          <w:sz w:val="28"/>
          <w:szCs w:val="28"/>
        </w:rPr>
        <w:t xml:space="preserve">.1.10 «Характеристика противоугонов» </w:t>
      </w:r>
      <w:r w:rsidRPr="0049334D">
        <w:rPr>
          <w:sz w:val="28"/>
          <w:szCs w:val="28"/>
        </w:rPr>
        <w:t>следует руководствоваться соответственно п. 10 Приложения 1.</w:t>
      </w:r>
    </w:p>
    <w:p w:rsidR="0049334D" w:rsidRPr="0049334D" w:rsidRDefault="0049334D" w:rsidP="0049334D">
      <w:pPr>
        <w:ind w:firstLine="720"/>
        <w:jc w:val="both"/>
        <w:rPr>
          <w:sz w:val="28"/>
          <w:szCs w:val="28"/>
        </w:rPr>
      </w:pPr>
      <w:r w:rsidRPr="0049334D">
        <w:rPr>
          <w:sz w:val="28"/>
          <w:szCs w:val="28"/>
        </w:rPr>
        <w:t xml:space="preserve">При заполнении графы 7 </w:t>
      </w:r>
      <w:r w:rsidRPr="0049334D">
        <w:rPr>
          <w:i/>
          <w:sz w:val="28"/>
          <w:szCs w:val="28"/>
        </w:rPr>
        <w:t xml:space="preserve">таблицы </w:t>
      </w:r>
      <w:r w:rsidRPr="0049334D">
        <w:rPr>
          <w:i/>
          <w:sz w:val="28"/>
          <w:szCs w:val="28"/>
          <w:lang w:val="en-US"/>
        </w:rPr>
        <w:t>II</w:t>
      </w:r>
      <w:r w:rsidRPr="0049334D">
        <w:rPr>
          <w:i/>
          <w:sz w:val="28"/>
          <w:szCs w:val="28"/>
        </w:rPr>
        <w:t xml:space="preserve">.1.11 «Эпюра и </w:t>
      </w:r>
      <w:proofErr w:type="gramStart"/>
      <w:r w:rsidRPr="0049334D">
        <w:rPr>
          <w:i/>
          <w:sz w:val="28"/>
          <w:szCs w:val="28"/>
        </w:rPr>
        <w:t>материал  шпал</w:t>
      </w:r>
      <w:proofErr w:type="gramEnd"/>
      <w:r w:rsidRPr="0049334D">
        <w:rPr>
          <w:i/>
          <w:sz w:val="28"/>
          <w:szCs w:val="28"/>
        </w:rPr>
        <w:t xml:space="preserve">» </w:t>
      </w:r>
      <w:r w:rsidRPr="0049334D">
        <w:rPr>
          <w:sz w:val="28"/>
          <w:szCs w:val="28"/>
        </w:rPr>
        <w:t>следует руководствоваться соответственно п. 21 Приложения 1.</w:t>
      </w:r>
    </w:p>
    <w:p w:rsidR="0049334D" w:rsidRPr="0049334D" w:rsidRDefault="0049334D" w:rsidP="0049334D">
      <w:pPr>
        <w:ind w:firstLine="720"/>
        <w:rPr>
          <w:sz w:val="28"/>
          <w:szCs w:val="28"/>
        </w:rPr>
      </w:pPr>
      <w:r w:rsidRPr="0049334D">
        <w:rPr>
          <w:sz w:val="28"/>
          <w:szCs w:val="28"/>
        </w:rPr>
        <w:t xml:space="preserve">При заполнении графы 5 </w:t>
      </w:r>
      <w:r w:rsidRPr="0049334D">
        <w:rPr>
          <w:i/>
          <w:sz w:val="28"/>
          <w:szCs w:val="28"/>
        </w:rPr>
        <w:t xml:space="preserve">таблицы </w:t>
      </w:r>
      <w:r w:rsidRPr="0049334D">
        <w:rPr>
          <w:i/>
          <w:sz w:val="28"/>
          <w:szCs w:val="28"/>
          <w:lang w:val="en-US"/>
        </w:rPr>
        <w:t>II</w:t>
      </w:r>
      <w:r w:rsidRPr="0049334D">
        <w:rPr>
          <w:i/>
          <w:sz w:val="28"/>
          <w:szCs w:val="28"/>
        </w:rPr>
        <w:t xml:space="preserve">.1.12 «Тип рельсов в пути» </w:t>
      </w:r>
      <w:r w:rsidRPr="0049334D">
        <w:rPr>
          <w:sz w:val="28"/>
          <w:szCs w:val="28"/>
        </w:rPr>
        <w:t>следует руководствоваться соответственно п. 14 Приложения 1.</w:t>
      </w:r>
    </w:p>
    <w:p w:rsidR="0049334D" w:rsidRPr="0049334D" w:rsidRDefault="0049334D" w:rsidP="0049334D">
      <w:pPr>
        <w:ind w:firstLine="720"/>
        <w:jc w:val="both"/>
        <w:rPr>
          <w:sz w:val="28"/>
          <w:szCs w:val="28"/>
        </w:rPr>
      </w:pPr>
      <w:r w:rsidRPr="0049334D">
        <w:rPr>
          <w:sz w:val="28"/>
          <w:szCs w:val="28"/>
        </w:rPr>
        <w:t xml:space="preserve">При заполнении граф 3, 5, 6, 7, 8 </w:t>
      </w:r>
      <w:r w:rsidRPr="0049334D">
        <w:rPr>
          <w:i/>
          <w:sz w:val="28"/>
          <w:szCs w:val="28"/>
        </w:rPr>
        <w:t xml:space="preserve">таблицы </w:t>
      </w:r>
      <w:r w:rsidRPr="0049334D">
        <w:rPr>
          <w:i/>
          <w:sz w:val="28"/>
          <w:szCs w:val="28"/>
          <w:lang w:val="en-US"/>
        </w:rPr>
        <w:t>II</w:t>
      </w:r>
      <w:r w:rsidRPr="0049334D">
        <w:rPr>
          <w:i/>
          <w:sz w:val="28"/>
          <w:szCs w:val="28"/>
        </w:rPr>
        <w:t xml:space="preserve">.1.14 «Ведомость железнодорожных переездов, входящих в ведение организации (предприятия)» </w:t>
      </w:r>
      <w:r w:rsidRPr="0049334D">
        <w:rPr>
          <w:sz w:val="28"/>
          <w:szCs w:val="28"/>
        </w:rPr>
        <w:t xml:space="preserve">следует руководствоваться соответственно </w:t>
      </w:r>
      <w:proofErr w:type="spellStart"/>
      <w:r w:rsidRPr="0049334D">
        <w:rPr>
          <w:sz w:val="28"/>
          <w:szCs w:val="28"/>
        </w:rPr>
        <w:t>пп</w:t>
      </w:r>
      <w:proofErr w:type="spellEnd"/>
      <w:r w:rsidRPr="0049334D">
        <w:rPr>
          <w:sz w:val="28"/>
          <w:szCs w:val="28"/>
        </w:rPr>
        <w:t>.  23, 24, 25, 26 и 27 Приложения 1.</w:t>
      </w:r>
    </w:p>
    <w:p w:rsidR="0049334D" w:rsidRPr="0049334D" w:rsidRDefault="0049334D" w:rsidP="0049334D">
      <w:pPr>
        <w:ind w:firstLine="720"/>
        <w:jc w:val="center"/>
        <w:rPr>
          <w:b/>
          <w:sz w:val="28"/>
          <w:szCs w:val="28"/>
        </w:rPr>
      </w:pPr>
      <w:r w:rsidRPr="0049334D">
        <w:rPr>
          <w:b/>
          <w:sz w:val="28"/>
          <w:szCs w:val="28"/>
        </w:rPr>
        <w:t xml:space="preserve">Часть </w:t>
      </w:r>
      <w:r w:rsidRPr="0049334D">
        <w:rPr>
          <w:b/>
          <w:sz w:val="28"/>
          <w:szCs w:val="28"/>
          <w:lang w:val="en-US"/>
        </w:rPr>
        <w:t>III</w:t>
      </w:r>
      <w:r w:rsidRPr="0049334D">
        <w:rPr>
          <w:b/>
          <w:sz w:val="28"/>
          <w:szCs w:val="28"/>
        </w:rPr>
        <w:t>.</w:t>
      </w:r>
    </w:p>
    <w:p w:rsidR="0049334D" w:rsidRPr="0049334D" w:rsidRDefault="0049334D" w:rsidP="0049334D">
      <w:pPr>
        <w:ind w:firstLine="720"/>
        <w:jc w:val="both"/>
        <w:rPr>
          <w:sz w:val="28"/>
          <w:szCs w:val="28"/>
        </w:rPr>
      </w:pPr>
      <w:r w:rsidRPr="0049334D">
        <w:rPr>
          <w:sz w:val="28"/>
          <w:szCs w:val="28"/>
        </w:rPr>
        <w:t xml:space="preserve">При заполнении граф 2, 9 и 10 </w:t>
      </w:r>
      <w:r w:rsidRPr="0049334D">
        <w:rPr>
          <w:i/>
          <w:sz w:val="28"/>
          <w:szCs w:val="28"/>
        </w:rPr>
        <w:t xml:space="preserve">таблицы </w:t>
      </w:r>
      <w:r w:rsidRPr="0049334D">
        <w:rPr>
          <w:i/>
          <w:sz w:val="28"/>
          <w:szCs w:val="28"/>
          <w:lang w:val="en-US"/>
        </w:rPr>
        <w:t>III</w:t>
      </w:r>
      <w:r w:rsidRPr="0049334D">
        <w:rPr>
          <w:i/>
          <w:sz w:val="28"/>
          <w:szCs w:val="28"/>
        </w:rPr>
        <w:t xml:space="preserve">.1.1 «Ведомость локомотивов» </w:t>
      </w:r>
      <w:r w:rsidRPr="0049334D">
        <w:rPr>
          <w:sz w:val="28"/>
          <w:szCs w:val="28"/>
        </w:rPr>
        <w:t xml:space="preserve">следует руководствоваться соответственно </w:t>
      </w:r>
      <w:proofErr w:type="spellStart"/>
      <w:r w:rsidRPr="0049334D">
        <w:rPr>
          <w:sz w:val="28"/>
          <w:szCs w:val="28"/>
        </w:rPr>
        <w:t>пп</w:t>
      </w:r>
      <w:proofErr w:type="spellEnd"/>
      <w:r w:rsidRPr="0049334D">
        <w:rPr>
          <w:sz w:val="28"/>
          <w:szCs w:val="28"/>
        </w:rPr>
        <w:t>. 28, 29 и 30 Приложения 1. В графе 11 следует указать "Да" или "Нет".</w:t>
      </w:r>
    </w:p>
    <w:p w:rsidR="0049334D" w:rsidRPr="0049334D" w:rsidRDefault="0049334D" w:rsidP="0049334D">
      <w:pPr>
        <w:ind w:firstLine="720"/>
        <w:jc w:val="both"/>
        <w:rPr>
          <w:sz w:val="28"/>
          <w:szCs w:val="28"/>
        </w:rPr>
      </w:pPr>
      <w:r w:rsidRPr="0049334D">
        <w:rPr>
          <w:sz w:val="28"/>
          <w:szCs w:val="28"/>
        </w:rPr>
        <w:t xml:space="preserve">При заполнении графы 4 </w:t>
      </w:r>
      <w:r w:rsidRPr="0049334D">
        <w:rPr>
          <w:i/>
          <w:sz w:val="28"/>
          <w:szCs w:val="28"/>
        </w:rPr>
        <w:t xml:space="preserve">таблицы </w:t>
      </w:r>
      <w:r w:rsidRPr="0049334D">
        <w:rPr>
          <w:i/>
          <w:sz w:val="28"/>
          <w:szCs w:val="28"/>
          <w:lang w:val="en-US"/>
        </w:rPr>
        <w:t>III</w:t>
      </w:r>
      <w:r w:rsidRPr="0049334D">
        <w:rPr>
          <w:i/>
          <w:sz w:val="28"/>
          <w:szCs w:val="28"/>
        </w:rPr>
        <w:t xml:space="preserve">.1.4 «Ведомость экипировочных пунктов» </w:t>
      </w:r>
      <w:r w:rsidRPr="0049334D">
        <w:rPr>
          <w:sz w:val="28"/>
          <w:szCs w:val="28"/>
        </w:rPr>
        <w:t xml:space="preserve">следует руководствоваться п. 48 Приложения 1. </w:t>
      </w:r>
    </w:p>
    <w:p w:rsidR="0049334D" w:rsidRPr="0049334D" w:rsidRDefault="0049334D" w:rsidP="0049334D">
      <w:pPr>
        <w:ind w:firstLine="720"/>
        <w:jc w:val="both"/>
        <w:rPr>
          <w:sz w:val="28"/>
          <w:szCs w:val="28"/>
        </w:rPr>
      </w:pPr>
      <w:r w:rsidRPr="0049334D">
        <w:rPr>
          <w:sz w:val="28"/>
          <w:szCs w:val="28"/>
        </w:rPr>
        <w:t xml:space="preserve">При заполнении графы 1 </w:t>
      </w:r>
      <w:r w:rsidRPr="0049334D">
        <w:rPr>
          <w:i/>
          <w:sz w:val="28"/>
          <w:szCs w:val="28"/>
        </w:rPr>
        <w:t xml:space="preserve">таблиц </w:t>
      </w:r>
      <w:r w:rsidRPr="0049334D">
        <w:rPr>
          <w:i/>
          <w:sz w:val="28"/>
          <w:szCs w:val="28"/>
          <w:lang w:val="en-US"/>
        </w:rPr>
        <w:t>III</w:t>
      </w:r>
      <w:r w:rsidRPr="0049334D">
        <w:rPr>
          <w:i/>
          <w:sz w:val="28"/>
          <w:szCs w:val="28"/>
        </w:rPr>
        <w:t xml:space="preserve">.2.1 и </w:t>
      </w:r>
      <w:r w:rsidRPr="0049334D">
        <w:rPr>
          <w:i/>
          <w:sz w:val="28"/>
          <w:szCs w:val="28"/>
          <w:lang w:val="en-US"/>
        </w:rPr>
        <w:t>III</w:t>
      </w:r>
      <w:r w:rsidRPr="0049334D">
        <w:rPr>
          <w:i/>
          <w:sz w:val="28"/>
          <w:szCs w:val="28"/>
        </w:rPr>
        <w:t xml:space="preserve">.2.2 </w:t>
      </w:r>
      <w:r w:rsidRPr="0049334D">
        <w:rPr>
          <w:sz w:val="28"/>
          <w:szCs w:val="28"/>
        </w:rPr>
        <w:t xml:space="preserve">следует руководствоваться п. 32 Приложения 1. </w:t>
      </w:r>
    </w:p>
    <w:p w:rsidR="0049334D" w:rsidRPr="0049334D" w:rsidRDefault="0049334D" w:rsidP="0049334D">
      <w:pPr>
        <w:ind w:firstLine="720"/>
        <w:jc w:val="both"/>
        <w:rPr>
          <w:sz w:val="28"/>
          <w:szCs w:val="28"/>
        </w:rPr>
      </w:pPr>
      <w:r w:rsidRPr="0049334D">
        <w:rPr>
          <w:sz w:val="28"/>
          <w:szCs w:val="28"/>
        </w:rPr>
        <w:t xml:space="preserve">При заполнении графы 6 </w:t>
      </w:r>
      <w:r w:rsidRPr="0049334D">
        <w:rPr>
          <w:i/>
          <w:sz w:val="28"/>
          <w:szCs w:val="28"/>
        </w:rPr>
        <w:t xml:space="preserve">таблицы </w:t>
      </w:r>
      <w:r w:rsidRPr="0049334D">
        <w:rPr>
          <w:i/>
          <w:sz w:val="28"/>
          <w:szCs w:val="28"/>
          <w:lang w:val="en-US"/>
        </w:rPr>
        <w:t>III</w:t>
      </w:r>
      <w:r w:rsidRPr="0049334D">
        <w:rPr>
          <w:i/>
          <w:sz w:val="28"/>
          <w:szCs w:val="28"/>
        </w:rPr>
        <w:t xml:space="preserve">.3.1 «Ведомость грузовых фронтов» </w:t>
      </w:r>
      <w:r w:rsidRPr="0049334D">
        <w:rPr>
          <w:sz w:val="28"/>
          <w:szCs w:val="28"/>
        </w:rPr>
        <w:t xml:space="preserve">следует руководствоваться п. 33 Приложения 1. </w:t>
      </w:r>
    </w:p>
    <w:p w:rsidR="0049334D" w:rsidRPr="0049334D" w:rsidRDefault="0049334D" w:rsidP="0049334D">
      <w:pPr>
        <w:jc w:val="both"/>
        <w:rPr>
          <w:sz w:val="28"/>
          <w:szCs w:val="28"/>
        </w:rPr>
      </w:pPr>
      <w:r w:rsidRPr="0049334D">
        <w:rPr>
          <w:sz w:val="28"/>
          <w:szCs w:val="28"/>
        </w:rPr>
        <w:tab/>
        <w:t>Под фронтом погрузки и выгрузки здесь понимается часть складского пути, предназначенная для погрузки и выгрузки грузов. В графу «Виды грузовых работ» заносится преимущественный вид грузовых работ (погрузка или выгрузка), выполняемый на данном грузовом фронте.</w:t>
      </w:r>
    </w:p>
    <w:p w:rsidR="0049334D" w:rsidRPr="0049334D" w:rsidRDefault="0049334D" w:rsidP="0049334D">
      <w:pPr>
        <w:ind w:firstLine="720"/>
        <w:jc w:val="both"/>
        <w:rPr>
          <w:sz w:val="28"/>
          <w:szCs w:val="28"/>
        </w:rPr>
      </w:pPr>
      <w:r w:rsidRPr="0049334D">
        <w:rPr>
          <w:sz w:val="28"/>
          <w:szCs w:val="28"/>
        </w:rPr>
        <w:t xml:space="preserve">При заполнении графы 2 </w:t>
      </w:r>
      <w:r w:rsidRPr="0049334D">
        <w:rPr>
          <w:i/>
          <w:sz w:val="28"/>
          <w:szCs w:val="28"/>
        </w:rPr>
        <w:t xml:space="preserve">таблицы </w:t>
      </w:r>
      <w:r w:rsidRPr="0049334D">
        <w:rPr>
          <w:i/>
          <w:sz w:val="28"/>
          <w:szCs w:val="28"/>
          <w:lang w:val="en-US"/>
        </w:rPr>
        <w:t>III</w:t>
      </w:r>
      <w:r w:rsidRPr="0049334D">
        <w:rPr>
          <w:i/>
          <w:sz w:val="28"/>
          <w:szCs w:val="28"/>
        </w:rPr>
        <w:t xml:space="preserve">.3.2 «Ведомость складов» </w:t>
      </w:r>
      <w:r w:rsidRPr="0049334D">
        <w:rPr>
          <w:sz w:val="28"/>
          <w:szCs w:val="28"/>
        </w:rPr>
        <w:t xml:space="preserve">следует руководствоваться п. 35 Приложения 1. </w:t>
      </w:r>
    </w:p>
    <w:p w:rsidR="0049334D" w:rsidRDefault="0049334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</w:pPr>
    </w:p>
    <w:p w:rsidR="002A1EFD" w:rsidRDefault="002A1EFD" w:rsidP="002A1EFD">
      <w:pPr>
        <w:tabs>
          <w:tab w:val="left" w:pos="8647"/>
        </w:tabs>
        <w:rPr>
          <w:b/>
          <w:caps/>
          <w:sz w:val="28"/>
          <w:szCs w:val="28"/>
        </w:rPr>
      </w:pPr>
    </w:p>
    <w:p w:rsidR="002A1EFD" w:rsidRPr="0049334D" w:rsidRDefault="002A1EFD" w:rsidP="002A1EFD">
      <w:pPr>
        <w:tabs>
          <w:tab w:val="left" w:pos="8647"/>
        </w:tabs>
        <w:rPr>
          <w:b/>
          <w:caps/>
          <w:sz w:val="28"/>
          <w:szCs w:val="28"/>
        </w:rPr>
      </w:pPr>
    </w:p>
    <w:p w:rsidR="002A1EFD" w:rsidRDefault="0049334D" w:rsidP="002A1EFD">
      <w:pPr>
        <w:tabs>
          <w:tab w:val="left" w:pos="8647"/>
        </w:tabs>
        <w:jc w:val="center"/>
        <w:rPr>
          <w:b/>
          <w:caps/>
          <w:sz w:val="28"/>
          <w:szCs w:val="28"/>
        </w:rPr>
      </w:pPr>
      <w:r w:rsidRPr="0049334D">
        <w:rPr>
          <w:b/>
          <w:caps/>
          <w:sz w:val="28"/>
          <w:szCs w:val="28"/>
        </w:rPr>
        <w:lastRenderedPageBreak/>
        <w:t>РЕКОМЕНДУЕМЫЙ СПИСОК</w:t>
      </w:r>
    </w:p>
    <w:p w:rsidR="0049334D" w:rsidRPr="0049334D" w:rsidRDefault="0049334D" w:rsidP="002A1EFD">
      <w:pPr>
        <w:tabs>
          <w:tab w:val="left" w:pos="8647"/>
        </w:tabs>
        <w:jc w:val="center"/>
        <w:rPr>
          <w:b/>
          <w:smallCaps/>
          <w:sz w:val="28"/>
          <w:szCs w:val="28"/>
        </w:rPr>
      </w:pPr>
      <w:r w:rsidRPr="0049334D">
        <w:rPr>
          <w:b/>
          <w:caps/>
          <w:sz w:val="28"/>
          <w:szCs w:val="28"/>
        </w:rPr>
        <w:t xml:space="preserve">сПРАВОЧНЫХ </w:t>
      </w:r>
      <w:r w:rsidR="002A1EFD" w:rsidRPr="0049334D">
        <w:rPr>
          <w:b/>
          <w:caps/>
          <w:sz w:val="28"/>
          <w:szCs w:val="28"/>
        </w:rPr>
        <w:t xml:space="preserve">МАТЕРИАЛОВ </w:t>
      </w:r>
      <w:r w:rsidR="002A1EFD" w:rsidRPr="0049334D">
        <w:rPr>
          <w:b/>
          <w:smallCaps/>
          <w:sz w:val="28"/>
          <w:szCs w:val="28"/>
        </w:rPr>
        <w:t>ДЛЯ</w:t>
      </w:r>
    </w:p>
    <w:p w:rsidR="0049334D" w:rsidRPr="0049334D" w:rsidRDefault="0049334D" w:rsidP="002A1EFD">
      <w:pPr>
        <w:tabs>
          <w:tab w:val="left" w:pos="8647"/>
        </w:tabs>
        <w:jc w:val="center"/>
        <w:rPr>
          <w:b/>
          <w:caps/>
          <w:sz w:val="24"/>
        </w:rPr>
      </w:pPr>
      <w:r w:rsidRPr="0049334D">
        <w:rPr>
          <w:b/>
          <w:smallCaps/>
          <w:sz w:val="28"/>
          <w:szCs w:val="28"/>
        </w:rPr>
        <w:t>ИСПОЛЬЗОВАНИЯ ПРИ ВЕДЕНИИ ТЕХНИЧЕСКОГО ПАСПОРТА</w:t>
      </w:r>
    </w:p>
    <w:p w:rsidR="0049334D" w:rsidRPr="0049334D" w:rsidRDefault="0049334D" w:rsidP="0049334D">
      <w:pPr>
        <w:tabs>
          <w:tab w:val="left" w:pos="8647"/>
        </w:tabs>
        <w:jc w:val="center"/>
        <w:rPr>
          <w:b/>
          <w:caps/>
          <w:sz w:val="24"/>
        </w:rPr>
      </w:pP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>Общероссийский классификатор форм собственности (ОК 027-99).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>Перечень субъектов Российской Федерации.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>Виды деятельности предприятий и организаций.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 xml:space="preserve">Список железнодорожных станций. </w:t>
      </w:r>
    </w:p>
    <w:p w:rsidR="0049334D" w:rsidRPr="0049334D" w:rsidRDefault="0049334D" w:rsidP="0049334D">
      <w:pPr>
        <w:numPr>
          <w:ilvl w:val="0"/>
          <w:numId w:val="38"/>
        </w:numPr>
        <w:rPr>
          <w:sz w:val="28"/>
          <w:szCs w:val="28"/>
        </w:rPr>
      </w:pPr>
      <w:r w:rsidRPr="0049334D">
        <w:rPr>
          <w:sz w:val="28"/>
          <w:szCs w:val="28"/>
        </w:rPr>
        <w:t>Типы предохранительных устройств на подъездных путях (средства предотвращения "угона" подвижного состава).</w:t>
      </w:r>
    </w:p>
    <w:p w:rsidR="0049334D" w:rsidRPr="0049334D" w:rsidRDefault="0049334D" w:rsidP="0049334D">
      <w:pPr>
        <w:numPr>
          <w:ilvl w:val="0"/>
          <w:numId w:val="38"/>
        </w:numPr>
        <w:rPr>
          <w:sz w:val="28"/>
          <w:szCs w:val="28"/>
        </w:rPr>
      </w:pPr>
      <w:r w:rsidRPr="0049334D">
        <w:rPr>
          <w:sz w:val="28"/>
          <w:szCs w:val="28"/>
        </w:rPr>
        <w:t>Организационно-правовая форма.</w:t>
      </w:r>
    </w:p>
    <w:p w:rsidR="0049334D" w:rsidRPr="0049334D" w:rsidRDefault="0049334D" w:rsidP="0049334D">
      <w:pPr>
        <w:numPr>
          <w:ilvl w:val="0"/>
          <w:numId w:val="38"/>
        </w:numPr>
        <w:rPr>
          <w:sz w:val="28"/>
          <w:szCs w:val="28"/>
        </w:rPr>
      </w:pPr>
      <w:r w:rsidRPr="0049334D">
        <w:rPr>
          <w:sz w:val="28"/>
          <w:szCs w:val="28"/>
        </w:rPr>
        <w:t>Назначение путей (ходовой, приемо - отправочный, приемо – сдаточный, сортировочный, деповской, улавливающий тупик, погрузочно – выгрузочный, путь отстоя ВВ, соединительный, съезд, вытяжной, маневровый, прочий).</w:t>
      </w:r>
    </w:p>
    <w:p w:rsidR="0049334D" w:rsidRPr="0049334D" w:rsidRDefault="0049334D" w:rsidP="0049334D">
      <w:pPr>
        <w:numPr>
          <w:ilvl w:val="0"/>
          <w:numId w:val="38"/>
        </w:numPr>
        <w:rPr>
          <w:sz w:val="28"/>
          <w:szCs w:val="28"/>
        </w:rPr>
      </w:pPr>
      <w:r w:rsidRPr="0049334D">
        <w:rPr>
          <w:sz w:val="28"/>
          <w:szCs w:val="28"/>
        </w:rPr>
        <w:t>Типы рельсовых накладок (2-хголовые-4-хдырные, 2-хголовые-6-тидырные, фартучные, изолирующие, прочие).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 xml:space="preserve">Типы болтов (болты стыковые, </w:t>
      </w:r>
      <w:proofErr w:type="spellStart"/>
      <w:r w:rsidRPr="0049334D">
        <w:rPr>
          <w:sz w:val="28"/>
          <w:szCs w:val="28"/>
        </w:rPr>
        <w:t>клеммные</w:t>
      </w:r>
      <w:proofErr w:type="spellEnd"/>
      <w:r w:rsidRPr="0049334D">
        <w:rPr>
          <w:sz w:val="28"/>
          <w:szCs w:val="28"/>
        </w:rPr>
        <w:t>, закладные).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>Типы противоугонов.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>Марки стрелочных крестовин (1/7, 1/9, 1/11, прочие)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>Типы стрелочных переводов (обыкновенный, прочий).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>Наличие ЭЦ (да, нет и тип)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>Типы рельсов (</w:t>
      </w:r>
      <w:r w:rsidRPr="0049334D">
        <w:rPr>
          <w:sz w:val="28"/>
          <w:szCs w:val="28"/>
          <w:lang w:val="en-US"/>
        </w:rPr>
        <w:t>I</w:t>
      </w:r>
      <w:r w:rsidRPr="0049334D">
        <w:rPr>
          <w:sz w:val="28"/>
          <w:szCs w:val="28"/>
        </w:rPr>
        <w:t xml:space="preserve">А, </w:t>
      </w:r>
      <w:r w:rsidRPr="0049334D">
        <w:rPr>
          <w:sz w:val="28"/>
          <w:szCs w:val="28"/>
          <w:lang w:val="en-US"/>
        </w:rPr>
        <w:t>II</w:t>
      </w:r>
      <w:r w:rsidRPr="0049334D">
        <w:rPr>
          <w:sz w:val="28"/>
          <w:szCs w:val="28"/>
        </w:rPr>
        <w:t xml:space="preserve">А, </w:t>
      </w:r>
      <w:r w:rsidRPr="0049334D">
        <w:rPr>
          <w:sz w:val="28"/>
          <w:szCs w:val="28"/>
          <w:lang w:val="en-US"/>
        </w:rPr>
        <w:t>III</w:t>
      </w:r>
      <w:r w:rsidRPr="0049334D">
        <w:rPr>
          <w:sz w:val="28"/>
          <w:szCs w:val="28"/>
        </w:rPr>
        <w:t>А, Р-43, Р-50, Р-65, Р-75).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Материал балластов (щебень, песок, гравий, песчано-гравийная смесь, ракушечник, прочий).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>Виды водоотводных устройств.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>Типы деформаций земляного полотна.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>Виды искусственных сооружений.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>Категории искусственных сооружений.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>Стандарты шпальных эпюр.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>Материал шпал (</w:t>
      </w:r>
      <w:proofErr w:type="gramStart"/>
      <w:r w:rsidRPr="0049334D">
        <w:rPr>
          <w:sz w:val="28"/>
          <w:szCs w:val="28"/>
        </w:rPr>
        <w:t>железо-бетон</w:t>
      </w:r>
      <w:proofErr w:type="gramEnd"/>
      <w:r w:rsidRPr="0049334D">
        <w:rPr>
          <w:sz w:val="28"/>
          <w:szCs w:val="28"/>
        </w:rPr>
        <w:t>, дерево, прочий).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rPr>
          <w:sz w:val="28"/>
          <w:szCs w:val="28"/>
        </w:rPr>
      </w:pPr>
      <w:r w:rsidRPr="0049334D">
        <w:rPr>
          <w:sz w:val="28"/>
          <w:szCs w:val="28"/>
        </w:rPr>
        <w:t xml:space="preserve">Степени </w:t>
      </w:r>
      <w:proofErr w:type="spellStart"/>
      <w:r w:rsidRPr="0049334D">
        <w:rPr>
          <w:sz w:val="28"/>
          <w:szCs w:val="28"/>
        </w:rPr>
        <w:t>негабаритности</w:t>
      </w:r>
      <w:proofErr w:type="spellEnd"/>
      <w:r w:rsidRPr="0049334D">
        <w:rPr>
          <w:sz w:val="28"/>
          <w:szCs w:val="28"/>
        </w:rPr>
        <w:t>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Категории переездов (</w:t>
      </w:r>
      <w:r w:rsidRPr="0049334D">
        <w:rPr>
          <w:sz w:val="28"/>
          <w:szCs w:val="28"/>
          <w:lang w:val="en-US"/>
        </w:rPr>
        <w:t>I</w:t>
      </w:r>
      <w:r w:rsidRPr="0049334D">
        <w:rPr>
          <w:sz w:val="28"/>
          <w:szCs w:val="28"/>
        </w:rPr>
        <w:t xml:space="preserve">, </w:t>
      </w:r>
      <w:r w:rsidRPr="0049334D">
        <w:rPr>
          <w:sz w:val="28"/>
          <w:szCs w:val="28"/>
          <w:lang w:val="en-US"/>
        </w:rPr>
        <w:t>II</w:t>
      </w:r>
      <w:r w:rsidRPr="0049334D">
        <w:rPr>
          <w:sz w:val="28"/>
          <w:szCs w:val="28"/>
        </w:rPr>
        <w:t xml:space="preserve">, </w:t>
      </w:r>
      <w:r w:rsidRPr="0049334D">
        <w:rPr>
          <w:sz w:val="28"/>
          <w:szCs w:val="28"/>
          <w:lang w:val="en-US"/>
        </w:rPr>
        <w:t>III</w:t>
      </w:r>
      <w:r w:rsidRPr="0049334D">
        <w:rPr>
          <w:sz w:val="28"/>
          <w:szCs w:val="28"/>
        </w:rPr>
        <w:t xml:space="preserve">, </w:t>
      </w:r>
      <w:r w:rsidRPr="0049334D">
        <w:rPr>
          <w:sz w:val="28"/>
          <w:szCs w:val="28"/>
          <w:lang w:val="en-US"/>
        </w:rPr>
        <w:t>IV</w:t>
      </w:r>
      <w:r w:rsidRPr="0049334D">
        <w:rPr>
          <w:sz w:val="28"/>
          <w:szCs w:val="28"/>
        </w:rPr>
        <w:t>, прочие).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Типы шлагбаумов (</w:t>
      </w:r>
      <w:proofErr w:type="spellStart"/>
      <w:proofErr w:type="gramStart"/>
      <w:r w:rsidRPr="0049334D">
        <w:rPr>
          <w:sz w:val="28"/>
          <w:szCs w:val="28"/>
        </w:rPr>
        <w:t>эл.кнопочнй</w:t>
      </w:r>
      <w:proofErr w:type="spellEnd"/>
      <w:proofErr w:type="gramEnd"/>
      <w:r w:rsidRPr="0049334D">
        <w:rPr>
          <w:sz w:val="28"/>
          <w:szCs w:val="28"/>
        </w:rPr>
        <w:t xml:space="preserve"> с сигнал., механический с сигнал., механический без сигнал., горизонтально-поворотный, прочие).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Типы сигнализаций на переездах (автоматический светофор, прочая).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 xml:space="preserve">Типы покрытий на переездах (асфальт, дерево, </w:t>
      </w:r>
      <w:proofErr w:type="spellStart"/>
      <w:proofErr w:type="gramStart"/>
      <w:r w:rsidRPr="0049334D">
        <w:rPr>
          <w:sz w:val="28"/>
          <w:szCs w:val="28"/>
        </w:rPr>
        <w:t>асфальто</w:t>
      </w:r>
      <w:proofErr w:type="spellEnd"/>
      <w:r w:rsidRPr="0049334D">
        <w:rPr>
          <w:sz w:val="28"/>
          <w:szCs w:val="28"/>
        </w:rPr>
        <w:t>-бетон</w:t>
      </w:r>
      <w:proofErr w:type="gramEnd"/>
      <w:r w:rsidRPr="0049334D">
        <w:rPr>
          <w:sz w:val="28"/>
          <w:szCs w:val="28"/>
        </w:rPr>
        <w:t>, щебень, грунт, прочий).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Виды связи на переездах (телефон, радио, прочая).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Тип локомотива (тепловоз, электровоз, дизель-поезд, прочие тяговые агрегаты).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Состояние локомотива (исправные в эксплуатации, исправные в запасе, неисправные в плановом ремонте, неисправные в неплановом ремонте, прочие).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Виды работы локомотива (поездная, маневровая, прочая).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Типы депо.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lastRenderedPageBreak/>
        <w:t>Типы вагонов (крытые, полувагоны, платформы, цистерны, прочие).</w:t>
      </w:r>
    </w:p>
    <w:p w:rsidR="0049334D" w:rsidRPr="0049334D" w:rsidRDefault="0049334D" w:rsidP="0049334D">
      <w:pPr>
        <w:numPr>
          <w:ilvl w:val="0"/>
          <w:numId w:val="38"/>
        </w:numPr>
        <w:jc w:val="both"/>
        <w:rPr>
          <w:sz w:val="28"/>
          <w:szCs w:val="28"/>
        </w:rPr>
      </w:pPr>
      <w:r w:rsidRPr="0049334D">
        <w:rPr>
          <w:sz w:val="28"/>
          <w:szCs w:val="28"/>
        </w:rPr>
        <w:t>Виды грузовых работ (погрузка, выгрузка, сортировка, перегрузка, взвешивание, упаковка, прочие).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Типы механизации.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Типы складов (крытый, навалочный, контейнерная площадка, прочий).</w:t>
      </w:r>
    </w:p>
    <w:p w:rsidR="0049334D" w:rsidRPr="0049334D" w:rsidRDefault="0049334D" w:rsidP="0049334D">
      <w:pPr>
        <w:numPr>
          <w:ilvl w:val="0"/>
          <w:numId w:val="38"/>
        </w:numPr>
        <w:jc w:val="both"/>
        <w:rPr>
          <w:sz w:val="28"/>
          <w:szCs w:val="28"/>
        </w:rPr>
      </w:pPr>
      <w:r w:rsidRPr="0049334D">
        <w:rPr>
          <w:sz w:val="28"/>
          <w:szCs w:val="28"/>
        </w:rPr>
        <w:t xml:space="preserve">Наименование путевых машин или механизмов (кран путеукладочный, платформа моторная дизельная, </w:t>
      </w:r>
      <w:proofErr w:type="spellStart"/>
      <w:r w:rsidRPr="0049334D">
        <w:rPr>
          <w:sz w:val="28"/>
          <w:szCs w:val="28"/>
        </w:rPr>
        <w:t>рельсоукладчик</w:t>
      </w:r>
      <w:proofErr w:type="spellEnd"/>
      <w:r w:rsidRPr="0049334D">
        <w:rPr>
          <w:sz w:val="28"/>
          <w:szCs w:val="28"/>
        </w:rPr>
        <w:t>, машина шпалоподбивочная, машина подъемно-</w:t>
      </w:r>
      <w:proofErr w:type="spellStart"/>
      <w:r w:rsidRPr="0049334D">
        <w:rPr>
          <w:sz w:val="28"/>
          <w:szCs w:val="28"/>
        </w:rPr>
        <w:t>рихтовочная</w:t>
      </w:r>
      <w:proofErr w:type="spellEnd"/>
      <w:r w:rsidRPr="0049334D">
        <w:rPr>
          <w:sz w:val="28"/>
          <w:szCs w:val="28"/>
        </w:rPr>
        <w:t>, машина путевая ремонтная, прочие).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Типы или марки путевых машин или механизмов.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Виды ремонтных работ пути (одиночная замена рельс, сплошная замена рельс, замена шпал, прочие).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Средства механизации погрузочно – выгрузочных работ.</w:t>
      </w:r>
    </w:p>
    <w:p w:rsidR="0049334D" w:rsidRPr="0049334D" w:rsidRDefault="0049334D" w:rsidP="0049334D">
      <w:pPr>
        <w:numPr>
          <w:ilvl w:val="0"/>
          <w:numId w:val="38"/>
        </w:numPr>
        <w:ind w:left="1077" w:hanging="357"/>
        <w:jc w:val="both"/>
        <w:rPr>
          <w:sz w:val="28"/>
          <w:szCs w:val="28"/>
        </w:rPr>
      </w:pPr>
      <w:r w:rsidRPr="0049334D">
        <w:rPr>
          <w:sz w:val="28"/>
          <w:szCs w:val="28"/>
        </w:rPr>
        <w:t xml:space="preserve"> Общероссийский классификатор основных фондов (ОК 013-94). </w:t>
      </w:r>
    </w:p>
    <w:p w:rsidR="0049334D" w:rsidRPr="0049334D" w:rsidRDefault="0049334D" w:rsidP="0049334D">
      <w:pPr>
        <w:numPr>
          <w:ilvl w:val="0"/>
          <w:numId w:val="38"/>
        </w:numPr>
        <w:jc w:val="both"/>
        <w:rPr>
          <w:sz w:val="28"/>
          <w:szCs w:val="28"/>
        </w:rPr>
      </w:pPr>
      <w:proofErr w:type="spellStart"/>
      <w:r w:rsidRPr="0049334D">
        <w:rPr>
          <w:sz w:val="28"/>
          <w:szCs w:val="28"/>
        </w:rPr>
        <w:t>Сторонность</w:t>
      </w:r>
      <w:proofErr w:type="spellEnd"/>
      <w:r w:rsidRPr="0049334D">
        <w:rPr>
          <w:sz w:val="28"/>
          <w:szCs w:val="28"/>
        </w:rPr>
        <w:t xml:space="preserve"> (правая, левая, симметричная).</w:t>
      </w:r>
    </w:p>
    <w:p w:rsidR="0049334D" w:rsidRPr="0049334D" w:rsidRDefault="0049334D" w:rsidP="0049334D">
      <w:pPr>
        <w:numPr>
          <w:ilvl w:val="0"/>
          <w:numId w:val="38"/>
        </w:numPr>
        <w:jc w:val="both"/>
        <w:rPr>
          <w:sz w:val="28"/>
          <w:szCs w:val="28"/>
        </w:rPr>
      </w:pPr>
      <w:r w:rsidRPr="0049334D">
        <w:rPr>
          <w:sz w:val="28"/>
          <w:szCs w:val="28"/>
        </w:rPr>
        <w:t>Насыпь или выемка (насыпь, выемка).</w:t>
      </w:r>
    </w:p>
    <w:p w:rsidR="0049334D" w:rsidRPr="0049334D" w:rsidRDefault="0049334D" w:rsidP="0049334D">
      <w:pPr>
        <w:numPr>
          <w:ilvl w:val="0"/>
          <w:numId w:val="38"/>
        </w:numPr>
        <w:jc w:val="both"/>
        <w:rPr>
          <w:sz w:val="28"/>
          <w:szCs w:val="28"/>
        </w:rPr>
      </w:pPr>
      <w:r w:rsidRPr="0049334D">
        <w:rPr>
          <w:sz w:val="28"/>
          <w:szCs w:val="28"/>
        </w:rPr>
        <w:t>Примерный перечень характеристик искусственных сооружений.</w:t>
      </w:r>
    </w:p>
    <w:p w:rsidR="0049334D" w:rsidRPr="0049334D" w:rsidRDefault="0049334D" w:rsidP="0049334D">
      <w:pPr>
        <w:numPr>
          <w:ilvl w:val="0"/>
          <w:numId w:val="38"/>
        </w:numPr>
        <w:jc w:val="both"/>
        <w:rPr>
          <w:sz w:val="28"/>
          <w:szCs w:val="28"/>
        </w:rPr>
      </w:pPr>
      <w:r w:rsidRPr="0049334D">
        <w:rPr>
          <w:sz w:val="28"/>
          <w:szCs w:val="28"/>
        </w:rPr>
        <w:t>Типы весов.</w:t>
      </w:r>
    </w:p>
    <w:p w:rsidR="0049334D" w:rsidRPr="0049334D" w:rsidRDefault="0049334D" w:rsidP="0049334D">
      <w:pPr>
        <w:numPr>
          <w:ilvl w:val="0"/>
          <w:numId w:val="38"/>
        </w:numPr>
        <w:jc w:val="both"/>
        <w:rPr>
          <w:sz w:val="28"/>
          <w:szCs w:val="28"/>
        </w:rPr>
      </w:pPr>
      <w:r w:rsidRPr="0049334D">
        <w:rPr>
          <w:sz w:val="28"/>
          <w:szCs w:val="28"/>
        </w:rPr>
        <w:t>Конструкция балластной призмы.</w:t>
      </w:r>
    </w:p>
    <w:p w:rsidR="0049334D" w:rsidRPr="0049334D" w:rsidRDefault="0049334D" w:rsidP="0049334D">
      <w:pPr>
        <w:numPr>
          <w:ilvl w:val="0"/>
          <w:numId w:val="38"/>
        </w:numPr>
        <w:jc w:val="both"/>
        <w:rPr>
          <w:sz w:val="28"/>
          <w:szCs w:val="28"/>
        </w:rPr>
      </w:pPr>
      <w:r w:rsidRPr="0049334D">
        <w:rPr>
          <w:sz w:val="28"/>
          <w:szCs w:val="28"/>
        </w:rPr>
        <w:t>Серия локомотивов (ТЭ3, ТЭМ1, ТЭМ</w:t>
      </w:r>
      <w:proofErr w:type="gramStart"/>
      <w:r w:rsidRPr="0049334D">
        <w:rPr>
          <w:sz w:val="28"/>
          <w:szCs w:val="28"/>
        </w:rPr>
        <w:t>7, ….</w:t>
      </w:r>
      <w:proofErr w:type="gramEnd"/>
      <w:r w:rsidRPr="0049334D">
        <w:rPr>
          <w:sz w:val="28"/>
          <w:szCs w:val="28"/>
        </w:rPr>
        <w:t>., ЕЛ1, ЕЛ-2,…., прочие).</w:t>
      </w:r>
    </w:p>
    <w:p w:rsidR="0049334D" w:rsidRPr="0049334D" w:rsidRDefault="0049334D" w:rsidP="0049334D">
      <w:pPr>
        <w:numPr>
          <w:ilvl w:val="0"/>
          <w:numId w:val="38"/>
        </w:numPr>
        <w:jc w:val="both"/>
        <w:rPr>
          <w:sz w:val="28"/>
          <w:szCs w:val="28"/>
        </w:rPr>
      </w:pPr>
      <w:r w:rsidRPr="0049334D">
        <w:rPr>
          <w:sz w:val="28"/>
          <w:szCs w:val="28"/>
        </w:rPr>
        <w:t>Да, нет (да, нет).</w:t>
      </w:r>
    </w:p>
    <w:p w:rsidR="0049334D" w:rsidRPr="0049334D" w:rsidRDefault="0049334D" w:rsidP="0049334D">
      <w:pPr>
        <w:numPr>
          <w:ilvl w:val="0"/>
          <w:numId w:val="38"/>
        </w:numPr>
        <w:jc w:val="both"/>
        <w:rPr>
          <w:sz w:val="28"/>
          <w:szCs w:val="28"/>
        </w:rPr>
      </w:pPr>
      <w:r w:rsidRPr="0049334D">
        <w:rPr>
          <w:sz w:val="28"/>
          <w:szCs w:val="28"/>
        </w:rPr>
        <w:t xml:space="preserve">Тип экипировочного пункта (стационарный, передвижной, склад для </w:t>
      </w:r>
      <w:proofErr w:type="spellStart"/>
      <w:proofErr w:type="gramStart"/>
      <w:r w:rsidRPr="0049334D">
        <w:rPr>
          <w:sz w:val="28"/>
          <w:szCs w:val="28"/>
        </w:rPr>
        <w:t>диз.топлива</w:t>
      </w:r>
      <w:proofErr w:type="spellEnd"/>
      <w:proofErr w:type="gramEnd"/>
      <w:r w:rsidRPr="0049334D">
        <w:rPr>
          <w:sz w:val="28"/>
          <w:szCs w:val="28"/>
        </w:rPr>
        <w:t xml:space="preserve">, склад для песка, склад </w:t>
      </w:r>
      <w:proofErr w:type="spellStart"/>
      <w:r w:rsidRPr="0049334D">
        <w:rPr>
          <w:sz w:val="28"/>
          <w:szCs w:val="28"/>
        </w:rPr>
        <w:t>диз.масла</w:t>
      </w:r>
      <w:proofErr w:type="spellEnd"/>
      <w:r w:rsidRPr="0049334D">
        <w:rPr>
          <w:sz w:val="28"/>
          <w:szCs w:val="28"/>
        </w:rPr>
        <w:t>, прочие).</w:t>
      </w:r>
    </w:p>
    <w:p w:rsidR="0049334D" w:rsidRPr="0049334D" w:rsidRDefault="0049334D" w:rsidP="0049334D">
      <w:pPr>
        <w:ind w:left="720"/>
        <w:rPr>
          <w:sz w:val="24"/>
        </w:rPr>
      </w:pPr>
    </w:p>
    <w:p w:rsidR="0049334D" w:rsidRPr="0049334D" w:rsidRDefault="0049334D" w:rsidP="0049334D">
      <w:pPr>
        <w:ind w:firstLine="720"/>
        <w:jc w:val="both"/>
        <w:rPr>
          <w:sz w:val="28"/>
          <w:szCs w:val="28"/>
        </w:rPr>
      </w:pPr>
      <w:r w:rsidRPr="0049334D">
        <w:rPr>
          <w:sz w:val="28"/>
          <w:szCs w:val="28"/>
        </w:rPr>
        <w:t>При разработке Технического паспорта предлагаемый список справочных материалов может быть дополнен другими материалами.</w:t>
      </w:r>
    </w:p>
    <w:p w:rsidR="0049334D" w:rsidRPr="0049334D" w:rsidRDefault="0049334D" w:rsidP="0049334D">
      <w:pPr>
        <w:spacing w:before="20"/>
        <w:jc w:val="right"/>
        <w:rPr>
          <w:sz w:val="24"/>
          <w:szCs w:val="24"/>
        </w:rPr>
      </w:pPr>
    </w:p>
    <w:p w:rsidR="00813277" w:rsidRPr="00011AAC" w:rsidRDefault="00813277" w:rsidP="00011AAC">
      <w:pPr>
        <w:jc w:val="both"/>
        <w:rPr>
          <w:rFonts w:ascii="Tahoma" w:hAnsi="Tahoma" w:cs="Tahoma"/>
        </w:rPr>
      </w:pPr>
    </w:p>
    <w:p w:rsidR="00813277" w:rsidRDefault="00813277" w:rsidP="00745E71">
      <w:pPr>
        <w:pStyle w:val="af7"/>
        <w:spacing w:after="0"/>
        <w:jc w:val="both"/>
        <w:rPr>
          <w:rFonts w:ascii="Tahoma" w:hAnsi="Tahoma" w:cs="Tahoma"/>
        </w:rPr>
      </w:pPr>
    </w:p>
    <w:p w:rsidR="00813277" w:rsidRDefault="00813277" w:rsidP="00745E71">
      <w:pPr>
        <w:pStyle w:val="af7"/>
        <w:spacing w:after="0"/>
        <w:jc w:val="both"/>
        <w:rPr>
          <w:rFonts w:ascii="Tahoma" w:hAnsi="Tahoma" w:cs="Tahoma"/>
        </w:rPr>
      </w:pPr>
    </w:p>
    <w:p w:rsidR="00813277" w:rsidRDefault="00813277" w:rsidP="00745E71">
      <w:pPr>
        <w:pStyle w:val="af7"/>
        <w:spacing w:after="0"/>
        <w:jc w:val="both"/>
        <w:rPr>
          <w:rFonts w:ascii="Tahoma" w:hAnsi="Tahoma" w:cs="Tahoma"/>
        </w:rPr>
      </w:pPr>
    </w:p>
    <w:p w:rsidR="00813277" w:rsidRDefault="00813277" w:rsidP="00745E71">
      <w:pPr>
        <w:pStyle w:val="af7"/>
        <w:spacing w:after="0"/>
        <w:jc w:val="both"/>
        <w:rPr>
          <w:rFonts w:ascii="Tahoma" w:hAnsi="Tahoma" w:cs="Tahoma"/>
        </w:rPr>
      </w:pPr>
    </w:p>
    <w:p w:rsidR="00813277" w:rsidRDefault="00813277" w:rsidP="00745E71">
      <w:pPr>
        <w:pStyle w:val="af7"/>
        <w:spacing w:after="0"/>
        <w:jc w:val="both"/>
        <w:rPr>
          <w:rFonts w:ascii="Tahoma" w:hAnsi="Tahoma" w:cs="Tahoma"/>
        </w:rPr>
      </w:pPr>
    </w:p>
    <w:p w:rsidR="00813277" w:rsidRDefault="00813277" w:rsidP="00745E71">
      <w:pPr>
        <w:pStyle w:val="af7"/>
        <w:spacing w:after="0"/>
        <w:jc w:val="both"/>
        <w:rPr>
          <w:rFonts w:ascii="Tahoma" w:hAnsi="Tahoma" w:cs="Tahoma"/>
        </w:rPr>
      </w:pPr>
    </w:p>
    <w:p w:rsidR="00813277" w:rsidRDefault="00813277" w:rsidP="00745E71">
      <w:pPr>
        <w:pStyle w:val="af7"/>
        <w:spacing w:after="0"/>
        <w:jc w:val="both"/>
        <w:rPr>
          <w:rFonts w:ascii="Tahoma" w:hAnsi="Tahoma" w:cs="Tahoma"/>
        </w:rPr>
      </w:pPr>
    </w:p>
    <w:p w:rsidR="00745E71" w:rsidRPr="00745E71" w:rsidRDefault="00745E71" w:rsidP="00745E71">
      <w:pPr>
        <w:pStyle w:val="af7"/>
        <w:spacing w:after="0"/>
        <w:jc w:val="both"/>
        <w:rPr>
          <w:rFonts w:ascii="Tahoma" w:hAnsi="Tahoma" w:cs="Tahoma"/>
        </w:rPr>
      </w:pPr>
    </w:p>
    <w:sectPr w:rsidR="00745E71" w:rsidRPr="00745E71" w:rsidSect="00E97734">
      <w:footerReference w:type="default" r:id="rId14"/>
      <w:pgSz w:w="11906" w:h="16838"/>
      <w:pgMar w:top="851" w:right="1133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03A" w:rsidRDefault="008E003A" w:rsidP="00E26797">
      <w:r>
        <w:separator/>
      </w:r>
    </w:p>
  </w:endnote>
  <w:endnote w:type="continuationSeparator" w:id="0">
    <w:p w:rsidR="008E003A" w:rsidRDefault="008E003A" w:rsidP="00E26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03A" w:rsidRDefault="008E003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03A" w:rsidRDefault="008E003A" w:rsidP="00E26797">
      <w:r>
        <w:separator/>
      </w:r>
    </w:p>
  </w:footnote>
  <w:footnote w:type="continuationSeparator" w:id="0">
    <w:p w:rsidR="008E003A" w:rsidRDefault="008E003A" w:rsidP="00E26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03A" w:rsidRDefault="008E003A" w:rsidP="0049334D">
    <w:pPr>
      <w:pStyle w:val="af0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  <w:noProof/>
      </w:rPr>
      <w:t>1</w:t>
    </w:r>
    <w:r>
      <w:rPr>
        <w:rStyle w:val="aff0"/>
      </w:rPr>
      <w:fldChar w:fldCharType="end"/>
    </w:r>
  </w:p>
  <w:p w:rsidR="008E003A" w:rsidRDefault="008E003A">
    <w:pPr>
      <w:pStyle w:val="af0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03A" w:rsidRDefault="008E003A" w:rsidP="0049334D">
    <w:pPr>
      <w:pStyle w:val="af0"/>
      <w:framePr w:wrap="around" w:vAnchor="text" w:hAnchor="margin" w:xAlign="center" w:y="1"/>
      <w:rPr>
        <w:rStyle w:val="aff0"/>
      </w:rPr>
    </w:pPr>
  </w:p>
  <w:p w:rsidR="008E003A" w:rsidRDefault="008E003A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BE0CDC"/>
    <w:multiLevelType w:val="singleLevel"/>
    <w:tmpl w:val="30EC490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</w:rPr>
    </w:lvl>
  </w:abstractNum>
  <w:abstractNum w:abstractNumId="2" w15:restartNumberingAfterBreak="0">
    <w:nsid w:val="09C04A70"/>
    <w:multiLevelType w:val="multilevel"/>
    <w:tmpl w:val="E626D2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0BED375A"/>
    <w:multiLevelType w:val="hybridMultilevel"/>
    <w:tmpl w:val="D44E3BE4"/>
    <w:lvl w:ilvl="0" w:tplc="EFF2D7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413E4C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9575B54"/>
    <w:multiLevelType w:val="singleLevel"/>
    <w:tmpl w:val="DE9A676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6" w15:restartNumberingAfterBreak="0">
    <w:nsid w:val="1BBA61DA"/>
    <w:multiLevelType w:val="hybridMultilevel"/>
    <w:tmpl w:val="71F06812"/>
    <w:lvl w:ilvl="0" w:tplc="8850FA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731B44"/>
    <w:multiLevelType w:val="hybridMultilevel"/>
    <w:tmpl w:val="13840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845EC"/>
    <w:multiLevelType w:val="multilevel"/>
    <w:tmpl w:val="5AC0C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FAA65BA"/>
    <w:multiLevelType w:val="hybridMultilevel"/>
    <w:tmpl w:val="34A61D00"/>
    <w:lvl w:ilvl="0" w:tplc="C99CE7B2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CF00DD"/>
    <w:multiLevelType w:val="singleLevel"/>
    <w:tmpl w:val="9EE41B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 Roman" w:hAnsi="Time Roman" w:hint="default"/>
        <w:b w:val="0"/>
        <w:i w:val="0"/>
        <w:sz w:val="32"/>
        <w:u w:val="none"/>
      </w:rPr>
    </w:lvl>
  </w:abstractNum>
  <w:abstractNum w:abstractNumId="11" w15:restartNumberingAfterBreak="0">
    <w:nsid w:val="22647E42"/>
    <w:multiLevelType w:val="multilevel"/>
    <w:tmpl w:val="185E2E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sz w:val="20"/>
      </w:rPr>
    </w:lvl>
  </w:abstractNum>
  <w:abstractNum w:abstractNumId="12" w15:restartNumberingAfterBreak="0">
    <w:nsid w:val="24046ABB"/>
    <w:multiLevelType w:val="hybridMultilevel"/>
    <w:tmpl w:val="474EF8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6B06903"/>
    <w:multiLevelType w:val="hybridMultilevel"/>
    <w:tmpl w:val="8AB01796"/>
    <w:lvl w:ilvl="0" w:tplc="4D8A0F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AE1E22"/>
    <w:multiLevelType w:val="hybridMultilevel"/>
    <w:tmpl w:val="82903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072EA"/>
    <w:multiLevelType w:val="multilevel"/>
    <w:tmpl w:val="8E386764"/>
    <w:lvl w:ilvl="0">
      <w:start w:val="1"/>
      <w:numFmt w:val="decimalZero"/>
      <w:lvlText w:val="%1"/>
      <w:lvlJc w:val="left"/>
      <w:pPr>
        <w:ind w:left="1035" w:hanging="103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025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CC1149D"/>
    <w:multiLevelType w:val="singleLevel"/>
    <w:tmpl w:val="0352BB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2ED00E27"/>
    <w:multiLevelType w:val="hybridMultilevel"/>
    <w:tmpl w:val="91DE8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96413"/>
    <w:multiLevelType w:val="multilevel"/>
    <w:tmpl w:val="1270AD64"/>
    <w:lvl w:ilvl="0">
      <w:start w:val="2"/>
      <w:numFmt w:val="decimal"/>
      <w:lvlText w:val="%1"/>
      <w:lvlJc w:val="left"/>
      <w:pPr>
        <w:ind w:left="360" w:hanging="360"/>
      </w:pPr>
      <w:rPr>
        <w:rFonts w:ascii="Tahoma" w:hAnsi="Tahoma" w:cs="Tahoma" w:hint="default"/>
        <w:b/>
        <w:sz w:val="22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8B1603"/>
    <w:multiLevelType w:val="multilevel"/>
    <w:tmpl w:val="5D063AF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20" w15:restartNumberingAfterBreak="0">
    <w:nsid w:val="33E751B1"/>
    <w:multiLevelType w:val="singleLevel"/>
    <w:tmpl w:val="527A6F42"/>
    <w:lvl w:ilvl="0">
      <w:start w:val="4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  <w:b w:val="0"/>
      </w:rPr>
    </w:lvl>
  </w:abstractNum>
  <w:abstractNum w:abstractNumId="21" w15:restartNumberingAfterBreak="0">
    <w:nsid w:val="368E315D"/>
    <w:multiLevelType w:val="singleLevel"/>
    <w:tmpl w:val="E57E92A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2" w15:restartNumberingAfterBreak="0">
    <w:nsid w:val="3759151F"/>
    <w:multiLevelType w:val="hybridMultilevel"/>
    <w:tmpl w:val="71A08FC6"/>
    <w:lvl w:ilvl="0" w:tplc="2B1C18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CE4349B"/>
    <w:multiLevelType w:val="hybridMultilevel"/>
    <w:tmpl w:val="F620BCE8"/>
    <w:lvl w:ilvl="0" w:tplc="8850FA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DB51087"/>
    <w:multiLevelType w:val="hybridMultilevel"/>
    <w:tmpl w:val="90521F46"/>
    <w:lvl w:ilvl="0" w:tplc="8850FA3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5" w15:restartNumberingAfterBreak="0">
    <w:nsid w:val="3FE441C1"/>
    <w:multiLevelType w:val="multilevel"/>
    <w:tmpl w:val="814E32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26" w15:restartNumberingAfterBreak="0">
    <w:nsid w:val="4184177B"/>
    <w:multiLevelType w:val="multilevel"/>
    <w:tmpl w:val="961AE45A"/>
    <w:lvl w:ilvl="0">
      <w:start w:val="3"/>
      <w:numFmt w:val="decimal"/>
      <w:lvlText w:val="%1"/>
      <w:lvlJc w:val="left"/>
      <w:pPr>
        <w:ind w:left="360" w:hanging="360"/>
      </w:pPr>
      <w:rPr>
        <w:rFonts w:ascii="Tahoma" w:hAnsi="Tahoma" w:cs="Tahoma" w:hint="default"/>
        <w:b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8E52C47"/>
    <w:multiLevelType w:val="multilevel"/>
    <w:tmpl w:val="961AE45A"/>
    <w:lvl w:ilvl="0">
      <w:start w:val="3"/>
      <w:numFmt w:val="decimal"/>
      <w:lvlText w:val="%1"/>
      <w:lvlJc w:val="left"/>
      <w:pPr>
        <w:ind w:left="360" w:hanging="360"/>
      </w:pPr>
      <w:rPr>
        <w:rFonts w:ascii="Tahoma" w:hAnsi="Tahoma" w:cs="Tahoma" w:hint="default"/>
        <w:b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C855E53"/>
    <w:multiLevelType w:val="hybridMultilevel"/>
    <w:tmpl w:val="07D4957A"/>
    <w:lvl w:ilvl="0" w:tplc="4D8A0F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DFB577D"/>
    <w:multiLevelType w:val="multilevel"/>
    <w:tmpl w:val="B7A276B0"/>
    <w:lvl w:ilvl="0">
      <w:start w:val="3"/>
      <w:numFmt w:val="decimal"/>
      <w:lvlText w:val="%1"/>
      <w:lvlJc w:val="left"/>
      <w:pPr>
        <w:ind w:left="360" w:hanging="360"/>
      </w:pPr>
      <w:rPr>
        <w:rFonts w:ascii="Tahoma" w:hAnsi="Tahoma" w:cs="Tahoma" w:hint="default"/>
        <w:b/>
        <w:sz w:val="22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C2A64"/>
    <w:multiLevelType w:val="singleLevel"/>
    <w:tmpl w:val="054EC65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</w:rPr>
    </w:lvl>
  </w:abstractNum>
  <w:abstractNum w:abstractNumId="31" w15:restartNumberingAfterBreak="0">
    <w:nsid w:val="58450D81"/>
    <w:multiLevelType w:val="singleLevel"/>
    <w:tmpl w:val="7286E1B6"/>
    <w:lvl w:ilvl="0">
      <w:start w:val="5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  <w:b w:val="0"/>
      </w:rPr>
    </w:lvl>
  </w:abstractNum>
  <w:abstractNum w:abstractNumId="32" w15:restartNumberingAfterBreak="0">
    <w:nsid w:val="5A890582"/>
    <w:multiLevelType w:val="multilevel"/>
    <w:tmpl w:val="5D063AF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33" w15:restartNumberingAfterBreak="0">
    <w:nsid w:val="5C002EC8"/>
    <w:multiLevelType w:val="hybridMultilevel"/>
    <w:tmpl w:val="90E4E566"/>
    <w:lvl w:ilvl="0" w:tplc="BFD2944C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CD06262"/>
    <w:multiLevelType w:val="singleLevel"/>
    <w:tmpl w:val="1056EE9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</w:rPr>
    </w:lvl>
  </w:abstractNum>
  <w:abstractNum w:abstractNumId="35" w15:restartNumberingAfterBreak="0">
    <w:nsid w:val="61106138"/>
    <w:multiLevelType w:val="hybridMultilevel"/>
    <w:tmpl w:val="225A2D80"/>
    <w:lvl w:ilvl="0" w:tplc="218ECB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7B71B63"/>
    <w:multiLevelType w:val="hybridMultilevel"/>
    <w:tmpl w:val="44000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9B5874"/>
    <w:multiLevelType w:val="multilevel"/>
    <w:tmpl w:val="3D92667A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29" w:hanging="2160"/>
      </w:pPr>
      <w:rPr>
        <w:rFonts w:hint="default"/>
      </w:rPr>
    </w:lvl>
  </w:abstractNum>
  <w:abstractNum w:abstractNumId="38" w15:restartNumberingAfterBreak="0">
    <w:nsid w:val="6A300EE5"/>
    <w:multiLevelType w:val="hybridMultilevel"/>
    <w:tmpl w:val="1F740EAC"/>
    <w:lvl w:ilvl="0" w:tplc="8850FA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0C57287"/>
    <w:multiLevelType w:val="hybridMultilevel"/>
    <w:tmpl w:val="474EF8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5870AD9"/>
    <w:multiLevelType w:val="multilevel"/>
    <w:tmpl w:val="07D495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62D7431"/>
    <w:multiLevelType w:val="singleLevel"/>
    <w:tmpl w:val="AEEC2352"/>
    <w:lvl w:ilvl="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</w:rPr>
    </w:lvl>
  </w:abstractNum>
  <w:abstractNum w:abstractNumId="42" w15:restartNumberingAfterBreak="0">
    <w:nsid w:val="77013867"/>
    <w:multiLevelType w:val="multilevel"/>
    <w:tmpl w:val="6150A8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3" w15:restartNumberingAfterBreak="0">
    <w:nsid w:val="77B9466F"/>
    <w:multiLevelType w:val="hybridMultilevel"/>
    <w:tmpl w:val="44000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C243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E334792"/>
    <w:multiLevelType w:val="hybridMultilevel"/>
    <w:tmpl w:val="39561008"/>
    <w:lvl w:ilvl="0" w:tplc="4790F47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92F344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8F018D"/>
    <w:multiLevelType w:val="hybridMultilevel"/>
    <w:tmpl w:val="B25E6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4"/>
  </w:num>
  <w:num w:numId="3">
    <w:abstractNumId w:val="26"/>
  </w:num>
  <w:num w:numId="4">
    <w:abstractNumId w:val="23"/>
  </w:num>
  <w:num w:numId="5">
    <w:abstractNumId w:val="32"/>
  </w:num>
  <w:num w:numId="6">
    <w:abstractNumId w:val="36"/>
  </w:num>
  <w:num w:numId="7">
    <w:abstractNumId w:val="39"/>
  </w:num>
  <w:num w:numId="8">
    <w:abstractNumId w:val="12"/>
  </w:num>
  <w:num w:numId="9">
    <w:abstractNumId w:val="14"/>
  </w:num>
  <w:num w:numId="10">
    <w:abstractNumId w:val="38"/>
  </w:num>
  <w:num w:numId="11">
    <w:abstractNumId w:val="6"/>
  </w:num>
  <w:num w:numId="12">
    <w:abstractNumId w:val="27"/>
  </w:num>
  <w:num w:numId="13">
    <w:abstractNumId w:val="18"/>
  </w:num>
  <w:num w:numId="14">
    <w:abstractNumId w:val="3"/>
  </w:num>
  <w:num w:numId="15">
    <w:abstractNumId w:val="29"/>
  </w:num>
  <w:num w:numId="16">
    <w:abstractNumId w:val="43"/>
  </w:num>
  <w:num w:numId="17">
    <w:abstractNumId w:val="15"/>
  </w:num>
  <w:num w:numId="18">
    <w:abstractNumId w:val="42"/>
  </w:num>
  <w:num w:numId="19">
    <w:abstractNumId w:val="35"/>
  </w:num>
  <w:num w:numId="20">
    <w:abstractNumId w:val="22"/>
  </w:num>
  <w:num w:numId="21">
    <w:abstractNumId w:val="13"/>
  </w:num>
  <w:num w:numId="22">
    <w:abstractNumId w:val="28"/>
  </w:num>
  <w:num w:numId="23">
    <w:abstractNumId w:val="40"/>
  </w:num>
  <w:num w:numId="24">
    <w:abstractNumId w:val="37"/>
  </w:num>
  <w:num w:numId="25">
    <w:abstractNumId w:val="7"/>
  </w:num>
  <w:num w:numId="26">
    <w:abstractNumId w:val="46"/>
  </w:num>
  <w:num w:numId="27">
    <w:abstractNumId w:val="17"/>
  </w:num>
  <w:num w:numId="28">
    <w:abstractNumId w:val="25"/>
  </w:num>
  <w:num w:numId="29">
    <w:abstractNumId w:val="11"/>
  </w:num>
  <w:num w:numId="30">
    <w:abstractNumId w:val="10"/>
  </w:num>
  <w:num w:numId="31">
    <w:abstractNumId w:val="44"/>
  </w:num>
  <w:num w:numId="32">
    <w:abstractNumId w:val="4"/>
  </w:num>
  <w:num w:numId="33">
    <w:abstractNumId w:val="8"/>
  </w:num>
  <w:num w:numId="34">
    <w:abstractNumId w:val="30"/>
  </w:num>
  <w:num w:numId="35">
    <w:abstractNumId w:val="34"/>
  </w:num>
  <w:num w:numId="36">
    <w:abstractNumId w:val="1"/>
  </w:num>
  <w:num w:numId="37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8">
    <w:abstractNumId w:val="16"/>
  </w:num>
  <w:num w:numId="39">
    <w:abstractNumId w:val="5"/>
  </w:num>
  <w:num w:numId="40">
    <w:abstractNumId w:val="21"/>
  </w:num>
  <w:num w:numId="41">
    <w:abstractNumId w:val="41"/>
  </w:num>
  <w:num w:numId="42">
    <w:abstractNumId w:val="20"/>
  </w:num>
  <w:num w:numId="43">
    <w:abstractNumId w:val="31"/>
  </w:num>
  <w:num w:numId="44">
    <w:abstractNumId w:val="45"/>
  </w:num>
  <w:num w:numId="45">
    <w:abstractNumId w:val="33"/>
  </w:num>
  <w:num w:numId="46">
    <w:abstractNumId w:val="9"/>
  </w:num>
  <w:num w:numId="4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8A7"/>
    <w:rsid w:val="00001385"/>
    <w:rsid w:val="00002744"/>
    <w:rsid w:val="00002F73"/>
    <w:rsid w:val="0000379B"/>
    <w:rsid w:val="000037C7"/>
    <w:rsid w:val="00003926"/>
    <w:rsid w:val="00006098"/>
    <w:rsid w:val="00007628"/>
    <w:rsid w:val="000119CA"/>
    <w:rsid w:val="00011AAC"/>
    <w:rsid w:val="00013F96"/>
    <w:rsid w:val="0001478E"/>
    <w:rsid w:val="000163BB"/>
    <w:rsid w:val="00017934"/>
    <w:rsid w:val="0002100C"/>
    <w:rsid w:val="00027C35"/>
    <w:rsid w:val="00027FC9"/>
    <w:rsid w:val="000344DB"/>
    <w:rsid w:val="00036450"/>
    <w:rsid w:val="000370F5"/>
    <w:rsid w:val="00043D27"/>
    <w:rsid w:val="00051375"/>
    <w:rsid w:val="000562C0"/>
    <w:rsid w:val="0005685F"/>
    <w:rsid w:val="00061468"/>
    <w:rsid w:val="00062D67"/>
    <w:rsid w:val="00072FD9"/>
    <w:rsid w:val="0008017A"/>
    <w:rsid w:val="0008197F"/>
    <w:rsid w:val="00081FDC"/>
    <w:rsid w:val="00082D8A"/>
    <w:rsid w:val="00083A79"/>
    <w:rsid w:val="00085B42"/>
    <w:rsid w:val="00086E3F"/>
    <w:rsid w:val="00087955"/>
    <w:rsid w:val="0009048E"/>
    <w:rsid w:val="00090E21"/>
    <w:rsid w:val="00091245"/>
    <w:rsid w:val="00092B95"/>
    <w:rsid w:val="00093685"/>
    <w:rsid w:val="00095090"/>
    <w:rsid w:val="000956F6"/>
    <w:rsid w:val="000962BF"/>
    <w:rsid w:val="000978DF"/>
    <w:rsid w:val="000A005E"/>
    <w:rsid w:val="000A1DD0"/>
    <w:rsid w:val="000B0E8F"/>
    <w:rsid w:val="000B4A63"/>
    <w:rsid w:val="000C1CBE"/>
    <w:rsid w:val="000C2A38"/>
    <w:rsid w:val="000C3E62"/>
    <w:rsid w:val="000C41CD"/>
    <w:rsid w:val="000C5EA2"/>
    <w:rsid w:val="000C619C"/>
    <w:rsid w:val="000D0B83"/>
    <w:rsid w:val="000D5CA0"/>
    <w:rsid w:val="000D6297"/>
    <w:rsid w:val="000E3A5A"/>
    <w:rsid w:val="000E6D77"/>
    <w:rsid w:val="000F2698"/>
    <w:rsid w:val="000F4890"/>
    <w:rsid w:val="000F5E03"/>
    <w:rsid w:val="00101B2D"/>
    <w:rsid w:val="00102908"/>
    <w:rsid w:val="00105A0D"/>
    <w:rsid w:val="001116E5"/>
    <w:rsid w:val="00111F28"/>
    <w:rsid w:val="001122AB"/>
    <w:rsid w:val="00114151"/>
    <w:rsid w:val="00114805"/>
    <w:rsid w:val="001152F8"/>
    <w:rsid w:val="001156CC"/>
    <w:rsid w:val="001229A6"/>
    <w:rsid w:val="0013192A"/>
    <w:rsid w:val="001330BB"/>
    <w:rsid w:val="00137106"/>
    <w:rsid w:val="001420FE"/>
    <w:rsid w:val="0014333D"/>
    <w:rsid w:val="00147654"/>
    <w:rsid w:val="0015103C"/>
    <w:rsid w:val="001510DC"/>
    <w:rsid w:val="00152F0E"/>
    <w:rsid w:val="0015311E"/>
    <w:rsid w:val="001533CF"/>
    <w:rsid w:val="001635FE"/>
    <w:rsid w:val="0016485B"/>
    <w:rsid w:val="00165D51"/>
    <w:rsid w:val="001714B7"/>
    <w:rsid w:val="0017205D"/>
    <w:rsid w:val="0017283F"/>
    <w:rsid w:val="00172898"/>
    <w:rsid w:val="0017488A"/>
    <w:rsid w:val="00176360"/>
    <w:rsid w:val="00176D07"/>
    <w:rsid w:val="00180A14"/>
    <w:rsid w:val="00180CE4"/>
    <w:rsid w:val="00181306"/>
    <w:rsid w:val="001852A6"/>
    <w:rsid w:val="00191C63"/>
    <w:rsid w:val="00195457"/>
    <w:rsid w:val="001A020A"/>
    <w:rsid w:val="001A1A3F"/>
    <w:rsid w:val="001A309F"/>
    <w:rsid w:val="001A550F"/>
    <w:rsid w:val="001B1B13"/>
    <w:rsid w:val="001B58EF"/>
    <w:rsid w:val="001B5EE7"/>
    <w:rsid w:val="001B7EA6"/>
    <w:rsid w:val="001C4170"/>
    <w:rsid w:val="001C6706"/>
    <w:rsid w:val="001C7E01"/>
    <w:rsid w:val="001D12BA"/>
    <w:rsid w:val="001D20BE"/>
    <w:rsid w:val="001D4D99"/>
    <w:rsid w:val="001E4DA1"/>
    <w:rsid w:val="001F163D"/>
    <w:rsid w:val="00204826"/>
    <w:rsid w:val="00211145"/>
    <w:rsid w:val="00211B6E"/>
    <w:rsid w:val="00211FC1"/>
    <w:rsid w:val="00216799"/>
    <w:rsid w:val="00216FE7"/>
    <w:rsid w:val="00217666"/>
    <w:rsid w:val="002202CA"/>
    <w:rsid w:val="002221C4"/>
    <w:rsid w:val="00223600"/>
    <w:rsid w:val="002241BC"/>
    <w:rsid w:val="00231C57"/>
    <w:rsid w:val="00234D42"/>
    <w:rsid w:val="00235DA7"/>
    <w:rsid w:val="00237662"/>
    <w:rsid w:val="00243906"/>
    <w:rsid w:val="00245FD5"/>
    <w:rsid w:val="00254230"/>
    <w:rsid w:val="00260F10"/>
    <w:rsid w:val="002653DF"/>
    <w:rsid w:val="00274E1F"/>
    <w:rsid w:val="00286074"/>
    <w:rsid w:val="00292B47"/>
    <w:rsid w:val="002949FA"/>
    <w:rsid w:val="00294D95"/>
    <w:rsid w:val="002A1DA7"/>
    <w:rsid w:val="002A1EFD"/>
    <w:rsid w:val="002A34BA"/>
    <w:rsid w:val="002A352E"/>
    <w:rsid w:val="002A39E3"/>
    <w:rsid w:val="002A7A0E"/>
    <w:rsid w:val="002B1E82"/>
    <w:rsid w:val="002B3EFB"/>
    <w:rsid w:val="002B7D06"/>
    <w:rsid w:val="002B7E87"/>
    <w:rsid w:val="002C23E0"/>
    <w:rsid w:val="002C4288"/>
    <w:rsid w:val="002C432A"/>
    <w:rsid w:val="002C4519"/>
    <w:rsid w:val="002C6361"/>
    <w:rsid w:val="002D2DCF"/>
    <w:rsid w:val="002D4556"/>
    <w:rsid w:val="002D7988"/>
    <w:rsid w:val="002E0C72"/>
    <w:rsid w:val="002E3452"/>
    <w:rsid w:val="002E5399"/>
    <w:rsid w:val="002E727F"/>
    <w:rsid w:val="002E7F48"/>
    <w:rsid w:val="002F2047"/>
    <w:rsid w:val="002F35FD"/>
    <w:rsid w:val="002F57AA"/>
    <w:rsid w:val="002F7071"/>
    <w:rsid w:val="00300543"/>
    <w:rsid w:val="003033AA"/>
    <w:rsid w:val="00303403"/>
    <w:rsid w:val="00306CD6"/>
    <w:rsid w:val="003123E9"/>
    <w:rsid w:val="00315ADA"/>
    <w:rsid w:val="003174D7"/>
    <w:rsid w:val="00317EB0"/>
    <w:rsid w:val="003268C7"/>
    <w:rsid w:val="003276EC"/>
    <w:rsid w:val="00330D3E"/>
    <w:rsid w:val="003320ED"/>
    <w:rsid w:val="00332855"/>
    <w:rsid w:val="00333AA5"/>
    <w:rsid w:val="003359D5"/>
    <w:rsid w:val="00337DC2"/>
    <w:rsid w:val="00343F7F"/>
    <w:rsid w:val="0034522F"/>
    <w:rsid w:val="00347106"/>
    <w:rsid w:val="00350712"/>
    <w:rsid w:val="003531C2"/>
    <w:rsid w:val="00356A61"/>
    <w:rsid w:val="00361122"/>
    <w:rsid w:val="00364978"/>
    <w:rsid w:val="003652DE"/>
    <w:rsid w:val="003772DB"/>
    <w:rsid w:val="00377432"/>
    <w:rsid w:val="00380A45"/>
    <w:rsid w:val="0038601C"/>
    <w:rsid w:val="00390E7F"/>
    <w:rsid w:val="003910AF"/>
    <w:rsid w:val="0039127C"/>
    <w:rsid w:val="0039192D"/>
    <w:rsid w:val="00392BB5"/>
    <w:rsid w:val="003A018B"/>
    <w:rsid w:val="003A203D"/>
    <w:rsid w:val="003A523A"/>
    <w:rsid w:val="003A7AE6"/>
    <w:rsid w:val="003B0212"/>
    <w:rsid w:val="003B1189"/>
    <w:rsid w:val="003B3EE1"/>
    <w:rsid w:val="003B7057"/>
    <w:rsid w:val="003C1C7E"/>
    <w:rsid w:val="003C1D16"/>
    <w:rsid w:val="003C1D81"/>
    <w:rsid w:val="003C3D53"/>
    <w:rsid w:val="003C573D"/>
    <w:rsid w:val="003C5832"/>
    <w:rsid w:val="003C6FCD"/>
    <w:rsid w:val="003D0EDC"/>
    <w:rsid w:val="003D14DF"/>
    <w:rsid w:val="003D243B"/>
    <w:rsid w:val="003D4D7A"/>
    <w:rsid w:val="003D5029"/>
    <w:rsid w:val="003D5C59"/>
    <w:rsid w:val="003D5E6C"/>
    <w:rsid w:val="003E2B77"/>
    <w:rsid w:val="003F1393"/>
    <w:rsid w:val="003F19B7"/>
    <w:rsid w:val="003F38B9"/>
    <w:rsid w:val="003F3D24"/>
    <w:rsid w:val="003F5123"/>
    <w:rsid w:val="004019DE"/>
    <w:rsid w:val="00402CD1"/>
    <w:rsid w:val="00403D86"/>
    <w:rsid w:val="00404543"/>
    <w:rsid w:val="0040528A"/>
    <w:rsid w:val="00412862"/>
    <w:rsid w:val="00414BF6"/>
    <w:rsid w:val="0041672F"/>
    <w:rsid w:val="00416D6E"/>
    <w:rsid w:val="004219C6"/>
    <w:rsid w:val="004267B8"/>
    <w:rsid w:val="004267F1"/>
    <w:rsid w:val="00433B0E"/>
    <w:rsid w:val="00437BCF"/>
    <w:rsid w:val="0044061E"/>
    <w:rsid w:val="0044079C"/>
    <w:rsid w:val="00441B7C"/>
    <w:rsid w:val="004423E5"/>
    <w:rsid w:val="0044279E"/>
    <w:rsid w:val="00444051"/>
    <w:rsid w:val="00450A20"/>
    <w:rsid w:val="00453525"/>
    <w:rsid w:val="00456266"/>
    <w:rsid w:val="00461073"/>
    <w:rsid w:val="00461B35"/>
    <w:rsid w:val="00462050"/>
    <w:rsid w:val="0046414C"/>
    <w:rsid w:val="00470476"/>
    <w:rsid w:val="00471404"/>
    <w:rsid w:val="00474A27"/>
    <w:rsid w:val="00485DA9"/>
    <w:rsid w:val="00491040"/>
    <w:rsid w:val="00492127"/>
    <w:rsid w:val="004931E4"/>
    <w:rsid w:val="0049334D"/>
    <w:rsid w:val="004956FA"/>
    <w:rsid w:val="0049582A"/>
    <w:rsid w:val="004A2505"/>
    <w:rsid w:val="004A4111"/>
    <w:rsid w:val="004A4252"/>
    <w:rsid w:val="004B27BE"/>
    <w:rsid w:val="004B45D9"/>
    <w:rsid w:val="004B66F3"/>
    <w:rsid w:val="004B7E65"/>
    <w:rsid w:val="004C1E00"/>
    <w:rsid w:val="004C31D7"/>
    <w:rsid w:val="004C339B"/>
    <w:rsid w:val="004C3AAF"/>
    <w:rsid w:val="004C3E99"/>
    <w:rsid w:val="004C75F1"/>
    <w:rsid w:val="004C7844"/>
    <w:rsid w:val="004D372B"/>
    <w:rsid w:val="004D663D"/>
    <w:rsid w:val="004E0C75"/>
    <w:rsid w:val="004E5A0A"/>
    <w:rsid w:val="004F63B8"/>
    <w:rsid w:val="005007AB"/>
    <w:rsid w:val="00505BE3"/>
    <w:rsid w:val="00505E7E"/>
    <w:rsid w:val="005074F1"/>
    <w:rsid w:val="00507578"/>
    <w:rsid w:val="00511E49"/>
    <w:rsid w:val="0051236D"/>
    <w:rsid w:val="00517BCE"/>
    <w:rsid w:val="00517C2F"/>
    <w:rsid w:val="00521468"/>
    <w:rsid w:val="00534E8E"/>
    <w:rsid w:val="005424EF"/>
    <w:rsid w:val="005438A2"/>
    <w:rsid w:val="00543A94"/>
    <w:rsid w:val="00544F0C"/>
    <w:rsid w:val="00546BAA"/>
    <w:rsid w:val="005545C0"/>
    <w:rsid w:val="00561CAB"/>
    <w:rsid w:val="00562FD6"/>
    <w:rsid w:val="005632E5"/>
    <w:rsid w:val="00563353"/>
    <w:rsid w:val="00564482"/>
    <w:rsid w:val="0056683A"/>
    <w:rsid w:val="00567F6F"/>
    <w:rsid w:val="005704CD"/>
    <w:rsid w:val="005734D1"/>
    <w:rsid w:val="0057738D"/>
    <w:rsid w:val="005774FE"/>
    <w:rsid w:val="00580E11"/>
    <w:rsid w:val="00580E84"/>
    <w:rsid w:val="005823B4"/>
    <w:rsid w:val="005843D1"/>
    <w:rsid w:val="00593365"/>
    <w:rsid w:val="00594A9F"/>
    <w:rsid w:val="00596262"/>
    <w:rsid w:val="005A104B"/>
    <w:rsid w:val="005A6E96"/>
    <w:rsid w:val="005A708A"/>
    <w:rsid w:val="005A7E00"/>
    <w:rsid w:val="005B02D6"/>
    <w:rsid w:val="005B04B3"/>
    <w:rsid w:val="005B5C9A"/>
    <w:rsid w:val="005B5D09"/>
    <w:rsid w:val="005B5DA0"/>
    <w:rsid w:val="005B6958"/>
    <w:rsid w:val="005C4D84"/>
    <w:rsid w:val="005C793A"/>
    <w:rsid w:val="005D0BAB"/>
    <w:rsid w:val="005D2CA6"/>
    <w:rsid w:val="005D41E8"/>
    <w:rsid w:val="005D57D9"/>
    <w:rsid w:val="005D7B30"/>
    <w:rsid w:val="005E2A00"/>
    <w:rsid w:val="005E3AD9"/>
    <w:rsid w:val="005E4A95"/>
    <w:rsid w:val="005E6437"/>
    <w:rsid w:val="005E74FA"/>
    <w:rsid w:val="005F272F"/>
    <w:rsid w:val="005F3F68"/>
    <w:rsid w:val="005F49CB"/>
    <w:rsid w:val="005F4B4B"/>
    <w:rsid w:val="005F6539"/>
    <w:rsid w:val="00601DF3"/>
    <w:rsid w:val="00603E65"/>
    <w:rsid w:val="00605962"/>
    <w:rsid w:val="00605EA7"/>
    <w:rsid w:val="00607FC7"/>
    <w:rsid w:val="006104B2"/>
    <w:rsid w:val="00611ACF"/>
    <w:rsid w:val="00616728"/>
    <w:rsid w:val="00620CBE"/>
    <w:rsid w:val="00623BFA"/>
    <w:rsid w:val="006242EC"/>
    <w:rsid w:val="006253F6"/>
    <w:rsid w:val="00625BD9"/>
    <w:rsid w:val="006260EA"/>
    <w:rsid w:val="00632231"/>
    <w:rsid w:val="006367A4"/>
    <w:rsid w:val="006425FE"/>
    <w:rsid w:val="00642E9B"/>
    <w:rsid w:val="00651ED5"/>
    <w:rsid w:val="00654D79"/>
    <w:rsid w:val="006579C3"/>
    <w:rsid w:val="00665584"/>
    <w:rsid w:val="006677B9"/>
    <w:rsid w:val="00670CF2"/>
    <w:rsid w:val="00671B91"/>
    <w:rsid w:val="00673CD1"/>
    <w:rsid w:val="00680341"/>
    <w:rsid w:val="00681C33"/>
    <w:rsid w:val="00684C09"/>
    <w:rsid w:val="00692481"/>
    <w:rsid w:val="006964D4"/>
    <w:rsid w:val="00696832"/>
    <w:rsid w:val="006A2B14"/>
    <w:rsid w:val="006A487F"/>
    <w:rsid w:val="006A532F"/>
    <w:rsid w:val="006A68F6"/>
    <w:rsid w:val="006A7084"/>
    <w:rsid w:val="006B22E0"/>
    <w:rsid w:val="006B4AAD"/>
    <w:rsid w:val="006B4B5D"/>
    <w:rsid w:val="006B6DA0"/>
    <w:rsid w:val="006C1FB3"/>
    <w:rsid w:val="006C5BD0"/>
    <w:rsid w:val="006D1E33"/>
    <w:rsid w:val="006D2690"/>
    <w:rsid w:val="006D2D80"/>
    <w:rsid w:val="006D2F45"/>
    <w:rsid w:val="006D4E58"/>
    <w:rsid w:val="006E2307"/>
    <w:rsid w:val="006E4B13"/>
    <w:rsid w:val="006E5B0D"/>
    <w:rsid w:val="006E5F67"/>
    <w:rsid w:val="006E6201"/>
    <w:rsid w:val="006E6925"/>
    <w:rsid w:val="006E7511"/>
    <w:rsid w:val="006F0696"/>
    <w:rsid w:val="006F0C50"/>
    <w:rsid w:val="006F0F8A"/>
    <w:rsid w:val="007006FB"/>
    <w:rsid w:val="00701A05"/>
    <w:rsid w:val="00702D4F"/>
    <w:rsid w:val="00702E4C"/>
    <w:rsid w:val="007042BD"/>
    <w:rsid w:val="007061CE"/>
    <w:rsid w:val="00707B38"/>
    <w:rsid w:val="00707DF2"/>
    <w:rsid w:val="00711A13"/>
    <w:rsid w:val="00715F8F"/>
    <w:rsid w:val="00724D80"/>
    <w:rsid w:val="00726427"/>
    <w:rsid w:val="00730C13"/>
    <w:rsid w:val="007415BC"/>
    <w:rsid w:val="00742CA2"/>
    <w:rsid w:val="00745C15"/>
    <w:rsid w:val="00745E71"/>
    <w:rsid w:val="00746EFD"/>
    <w:rsid w:val="0075022D"/>
    <w:rsid w:val="007541BB"/>
    <w:rsid w:val="00761B35"/>
    <w:rsid w:val="00763FB5"/>
    <w:rsid w:val="007648DD"/>
    <w:rsid w:val="00765A86"/>
    <w:rsid w:val="007728FE"/>
    <w:rsid w:val="00772A94"/>
    <w:rsid w:val="0077304B"/>
    <w:rsid w:val="007777DE"/>
    <w:rsid w:val="0078235F"/>
    <w:rsid w:val="0078425B"/>
    <w:rsid w:val="00787314"/>
    <w:rsid w:val="00787709"/>
    <w:rsid w:val="00790C4F"/>
    <w:rsid w:val="007944E4"/>
    <w:rsid w:val="007961CF"/>
    <w:rsid w:val="00796968"/>
    <w:rsid w:val="007A3773"/>
    <w:rsid w:val="007A5384"/>
    <w:rsid w:val="007A666C"/>
    <w:rsid w:val="007B67F0"/>
    <w:rsid w:val="007B6B2E"/>
    <w:rsid w:val="007B6B36"/>
    <w:rsid w:val="007C0A59"/>
    <w:rsid w:val="007C1B4E"/>
    <w:rsid w:val="007C2A02"/>
    <w:rsid w:val="007D41AD"/>
    <w:rsid w:val="007D4597"/>
    <w:rsid w:val="007D5430"/>
    <w:rsid w:val="007E09E2"/>
    <w:rsid w:val="007E17CD"/>
    <w:rsid w:val="007E4015"/>
    <w:rsid w:val="007E49F2"/>
    <w:rsid w:val="007E62C4"/>
    <w:rsid w:val="007F255F"/>
    <w:rsid w:val="007F28A6"/>
    <w:rsid w:val="008037BC"/>
    <w:rsid w:val="008048AD"/>
    <w:rsid w:val="008059BD"/>
    <w:rsid w:val="00811EE4"/>
    <w:rsid w:val="00813277"/>
    <w:rsid w:val="00813C7C"/>
    <w:rsid w:val="0081744F"/>
    <w:rsid w:val="008219B8"/>
    <w:rsid w:val="00821DED"/>
    <w:rsid w:val="00822114"/>
    <w:rsid w:val="008243BB"/>
    <w:rsid w:val="00826B8C"/>
    <w:rsid w:val="00827EFE"/>
    <w:rsid w:val="00833AFF"/>
    <w:rsid w:val="008366A6"/>
    <w:rsid w:val="008379D2"/>
    <w:rsid w:val="0084083A"/>
    <w:rsid w:val="00843B07"/>
    <w:rsid w:val="00844456"/>
    <w:rsid w:val="0084552F"/>
    <w:rsid w:val="00845AA9"/>
    <w:rsid w:val="00854478"/>
    <w:rsid w:val="00857BA1"/>
    <w:rsid w:val="00864938"/>
    <w:rsid w:val="00865451"/>
    <w:rsid w:val="008667CF"/>
    <w:rsid w:val="00871566"/>
    <w:rsid w:val="00871EB3"/>
    <w:rsid w:val="00872069"/>
    <w:rsid w:val="0087245C"/>
    <w:rsid w:val="008741EE"/>
    <w:rsid w:val="008753D8"/>
    <w:rsid w:val="0087776E"/>
    <w:rsid w:val="00880183"/>
    <w:rsid w:val="0088274E"/>
    <w:rsid w:val="008846BA"/>
    <w:rsid w:val="0088592E"/>
    <w:rsid w:val="0088672B"/>
    <w:rsid w:val="0088688A"/>
    <w:rsid w:val="008907D2"/>
    <w:rsid w:val="00892BDD"/>
    <w:rsid w:val="00894D1D"/>
    <w:rsid w:val="008A2F88"/>
    <w:rsid w:val="008B2864"/>
    <w:rsid w:val="008B37C0"/>
    <w:rsid w:val="008B3FC1"/>
    <w:rsid w:val="008B4EB3"/>
    <w:rsid w:val="008B60E8"/>
    <w:rsid w:val="008B704B"/>
    <w:rsid w:val="008C3C13"/>
    <w:rsid w:val="008C4078"/>
    <w:rsid w:val="008C464A"/>
    <w:rsid w:val="008D1BD2"/>
    <w:rsid w:val="008E003A"/>
    <w:rsid w:val="008E128F"/>
    <w:rsid w:val="008E326C"/>
    <w:rsid w:val="008E4FCC"/>
    <w:rsid w:val="008E68F7"/>
    <w:rsid w:val="008E77F7"/>
    <w:rsid w:val="008F1DB5"/>
    <w:rsid w:val="00901A76"/>
    <w:rsid w:val="00906F73"/>
    <w:rsid w:val="00907B73"/>
    <w:rsid w:val="009111C2"/>
    <w:rsid w:val="009124BE"/>
    <w:rsid w:val="00913E07"/>
    <w:rsid w:val="0092356E"/>
    <w:rsid w:val="009272A8"/>
    <w:rsid w:val="009338A7"/>
    <w:rsid w:val="00934B3C"/>
    <w:rsid w:val="009365E0"/>
    <w:rsid w:val="00937025"/>
    <w:rsid w:val="0094030F"/>
    <w:rsid w:val="009403CC"/>
    <w:rsid w:val="00943221"/>
    <w:rsid w:val="00947211"/>
    <w:rsid w:val="00947C45"/>
    <w:rsid w:val="00951251"/>
    <w:rsid w:val="00951618"/>
    <w:rsid w:val="00951B11"/>
    <w:rsid w:val="00952B99"/>
    <w:rsid w:val="009606BC"/>
    <w:rsid w:val="00967A0C"/>
    <w:rsid w:val="00967B88"/>
    <w:rsid w:val="00972D87"/>
    <w:rsid w:val="00973408"/>
    <w:rsid w:val="00973A61"/>
    <w:rsid w:val="0098468D"/>
    <w:rsid w:val="00985F7A"/>
    <w:rsid w:val="00986369"/>
    <w:rsid w:val="00990E24"/>
    <w:rsid w:val="00993CB5"/>
    <w:rsid w:val="00994FF1"/>
    <w:rsid w:val="0099595F"/>
    <w:rsid w:val="00995AEB"/>
    <w:rsid w:val="00996C51"/>
    <w:rsid w:val="009A192A"/>
    <w:rsid w:val="009A4274"/>
    <w:rsid w:val="009A5478"/>
    <w:rsid w:val="009A74AF"/>
    <w:rsid w:val="009B6BED"/>
    <w:rsid w:val="009C57F6"/>
    <w:rsid w:val="009C7E91"/>
    <w:rsid w:val="009D3944"/>
    <w:rsid w:val="009D64F1"/>
    <w:rsid w:val="009E18CA"/>
    <w:rsid w:val="009E191B"/>
    <w:rsid w:val="009E1BCB"/>
    <w:rsid w:val="009E36BB"/>
    <w:rsid w:val="009F169A"/>
    <w:rsid w:val="009F2096"/>
    <w:rsid w:val="009F427B"/>
    <w:rsid w:val="009F547C"/>
    <w:rsid w:val="009F7AFB"/>
    <w:rsid w:val="00A00F47"/>
    <w:rsid w:val="00A020B8"/>
    <w:rsid w:val="00A0233E"/>
    <w:rsid w:val="00A02A8B"/>
    <w:rsid w:val="00A02E2A"/>
    <w:rsid w:val="00A03385"/>
    <w:rsid w:val="00A127CF"/>
    <w:rsid w:val="00A14ACC"/>
    <w:rsid w:val="00A175D5"/>
    <w:rsid w:val="00A22AFC"/>
    <w:rsid w:val="00A31749"/>
    <w:rsid w:val="00A32B65"/>
    <w:rsid w:val="00A33A72"/>
    <w:rsid w:val="00A34899"/>
    <w:rsid w:val="00A3495F"/>
    <w:rsid w:val="00A34C83"/>
    <w:rsid w:val="00A37C40"/>
    <w:rsid w:val="00A40F5B"/>
    <w:rsid w:val="00A42B3F"/>
    <w:rsid w:val="00A42F1F"/>
    <w:rsid w:val="00A44F33"/>
    <w:rsid w:val="00A51DA2"/>
    <w:rsid w:val="00A57CAE"/>
    <w:rsid w:val="00A71C19"/>
    <w:rsid w:val="00A71FA8"/>
    <w:rsid w:val="00A730C9"/>
    <w:rsid w:val="00A763AF"/>
    <w:rsid w:val="00A860B9"/>
    <w:rsid w:val="00A87370"/>
    <w:rsid w:val="00A87445"/>
    <w:rsid w:val="00A87841"/>
    <w:rsid w:val="00A91FD1"/>
    <w:rsid w:val="00A92646"/>
    <w:rsid w:val="00A93870"/>
    <w:rsid w:val="00A941AE"/>
    <w:rsid w:val="00A94BB6"/>
    <w:rsid w:val="00AA115E"/>
    <w:rsid w:val="00AA13B5"/>
    <w:rsid w:val="00AA289C"/>
    <w:rsid w:val="00AA2E3C"/>
    <w:rsid w:val="00AA7D78"/>
    <w:rsid w:val="00AB03B9"/>
    <w:rsid w:val="00AB69C9"/>
    <w:rsid w:val="00AC4FB2"/>
    <w:rsid w:val="00AC7739"/>
    <w:rsid w:val="00AD172A"/>
    <w:rsid w:val="00AE4F01"/>
    <w:rsid w:val="00AE5033"/>
    <w:rsid w:val="00AE5EB9"/>
    <w:rsid w:val="00AF0A12"/>
    <w:rsid w:val="00B112D0"/>
    <w:rsid w:val="00B121D3"/>
    <w:rsid w:val="00B123EB"/>
    <w:rsid w:val="00B14310"/>
    <w:rsid w:val="00B2195F"/>
    <w:rsid w:val="00B21D4C"/>
    <w:rsid w:val="00B2271A"/>
    <w:rsid w:val="00B2290E"/>
    <w:rsid w:val="00B22A3D"/>
    <w:rsid w:val="00B244A5"/>
    <w:rsid w:val="00B2531F"/>
    <w:rsid w:val="00B25E3D"/>
    <w:rsid w:val="00B275AE"/>
    <w:rsid w:val="00B279F0"/>
    <w:rsid w:val="00B34269"/>
    <w:rsid w:val="00B3537B"/>
    <w:rsid w:val="00B36CC3"/>
    <w:rsid w:val="00B4187F"/>
    <w:rsid w:val="00B42B66"/>
    <w:rsid w:val="00B43D15"/>
    <w:rsid w:val="00B5316E"/>
    <w:rsid w:val="00B63354"/>
    <w:rsid w:val="00B64682"/>
    <w:rsid w:val="00B65F80"/>
    <w:rsid w:val="00B74C5B"/>
    <w:rsid w:val="00B7668B"/>
    <w:rsid w:val="00B778D5"/>
    <w:rsid w:val="00B77D1E"/>
    <w:rsid w:val="00B82592"/>
    <w:rsid w:val="00B87709"/>
    <w:rsid w:val="00B94653"/>
    <w:rsid w:val="00B973B5"/>
    <w:rsid w:val="00BA74FA"/>
    <w:rsid w:val="00BB313C"/>
    <w:rsid w:val="00BB33B8"/>
    <w:rsid w:val="00BB397F"/>
    <w:rsid w:val="00BB3B2C"/>
    <w:rsid w:val="00BB4FF6"/>
    <w:rsid w:val="00BB5C38"/>
    <w:rsid w:val="00BC1E88"/>
    <w:rsid w:val="00BC6F2D"/>
    <w:rsid w:val="00BD1302"/>
    <w:rsid w:val="00BD4927"/>
    <w:rsid w:val="00BE562D"/>
    <w:rsid w:val="00BE7DFE"/>
    <w:rsid w:val="00BF670D"/>
    <w:rsid w:val="00BF7043"/>
    <w:rsid w:val="00C036C1"/>
    <w:rsid w:val="00C07FED"/>
    <w:rsid w:val="00C10C60"/>
    <w:rsid w:val="00C13106"/>
    <w:rsid w:val="00C13660"/>
    <w:rsid w:val="00C23148"/>
    <w:rsid w:val="00C23DC1"/>
    <w:rsid w:val="00C24658"/>
    <w:rsid w:val="00C320EA"/>
    <w:rsid w:val="00C36634"/>
    <w:rsid w:val="00C375FA"/>
    <w:rsid w:val="00C3782C"/>
    <w:rsid w:val="00C401F1"/>
    <w:rsid w:val="00C411BD"/>
    <w:rsid w:val="00C42865"/>
    <w:rsid w:val="00C42A24"/>
    <w:rsid w:val="00C463EA"/>
    <w:rsid w:val="00C474AD"/>
    <w:rsid w:val="00C617A2"/>
    <w:rsid w:val="00C669AB"/>
    <w:rsid w:val="00C726C8"/>
    <w:rsid w:val="00C7477B"/>
    <w:rsid w:val="00C80C3E"/>
    <w:rsid w:val="00C8341C"/>
    <w:rsid w:val="00C834AE"/>
    <w:rsid w:val="00C8676E"/>
    <w:rsid w:val="00C9450A"/>
    <w:rsid w:val="00C9702E"/>
    <w:rsid w:val="00CA0ED3"/>
    <w:rsid w:val="00CA6C03"/>
    <w:rsid w:val="00CB1E38"/>
    <w:rsid w:val="00CB2111"/>
    <w:rsid w:val="00CB4949"/>
    <w:rsid w:val="00CB7CD8"/>
    <w:rsid w:val="00CC06AA"/>
    <w:rsid w:val="00CC3041"/>
    <w:rsid w:val="00CC6483"/>
    <w:rsid w:val="00CD0B50"/>
    <w:rsid w:val="00CD15B4"/>
    <w:rsid w:val="00CD55DF"/>
    <w:rsid w:val="00CD5A97"/>
    <w:rsid w:val="00CD7844"/>
    <w:rsid w:val="00CE4409"/>
    <w:rsid w:val="00CE68C3"/>
    <w:rsid w:val="00CF1800"/>
    <w:rsid w:val="00CF2816"/>
    <w:rsid w:val="00CF34F4"/>
    <w:rsid w:val="00D0139E"/>
    <w:rsid w:val="00D03B39"/>
    <w:rsid w:val="00D0792C"/>
    <w:rsid w:val="00D11E24"/>
    <w:rsid w:val="00D120D3"/>
    <w:rsid w:val="00D15032"/>
    <w:rsid w:val="00D17521"/>
    <w:rsid w:val="00D17588"/>
    <w:rsid w:val="00D24990"/>
    <w:rsid w:val="00D278F2"/>
    <w:rsid w:val="00D307A3"/>
    <w:rsid w:val="00D433CF"/>
    <w:rsid w:val="00D43E30"/>
    <w:rsid w:val="00D44118"/>
    <w:rsid w:val="00D457CA"/>
    <w:rsid w:val="00D459E8"/>
    <w:rsid w:val="00D4688C"/>
    <w:rsid w:val="00D52A98"/>
    <w:rsid w:val="00D53B5C"/>
    <w:rsid w:val="00D55B40"/>
    <w:rsid w:val="00D616A9"/>
    <w:rsid w:val="00D6393C"/>
    <w:rsid w:val="00D65285"/>
    <w:rsid w:val="00D729AC"/>
    <w:rsid w:val="00D80715"/>
    <w:rsid w:val="00D8286A"/>
    <w:rsid w:val="00D8686B"/>
    <w:rsid w:val="00D86FAB"/>
    <w:rsid w:val="00D90A71"/>
    <w:rsid w:val="00D90B0B"/>
    <w:rsid w:val="00D92116"/>
    <w:rsid w:val="00D930CC"/>
    <w:rsid w:val="00D93348"/>
    <w:rsid w:val="00D93877"/>
    <w:rsid w:val="00DA1856"/>
    <w:rsid w:val="00DA555C"/>
    <w:rsid w:val="00DB31B5"/>
    <w:rsid w:val="00DB4423"/>
    <w:rsid w:val="00DC170A"/>
    <w:rsid w:val="00DC1CCA"/>
    <w:rsid w:val="00DC47F0"/>
    <w:rsid w:val="00DC4A6C"/>
    <w:rsid w:val="00DC7226"/>
    <w:rsid w:val="00DD28C1"/>
    <w:rsid w:val="00DD3663"/>
    <w:rsid w:val="00DD6A84"/>
    <w:rsid w:val="00DE11D5"/>
    <w:rsid w:val="00DE4228"/>
    <w:rsid w:val="00DE45CA"/>
    <w:rsid w:val="00DE5541"/>
    <w:rsid w:val="00DE5932"/>
    <w:rsid w:val="00DF14FD"/>
    <w:rsid w:val="00DF18C4"/>
    <w:rsid w:val="00DF1DC4"/>
    <w:rsid w:val="00DF22B2"/>
    <w:rsid w:val="00DF29D5"/>
    <w:rsid w:val="00DF569F"/>
    <w:rsid w:val="00DF59E8"/>
    <w:rsid w:val="00DF736E"/>
    <w:rsid w:val="00E00FE2"/>
    <w:rsid w:val="00E023E8"/>
    <w:rsid w:val="00E02A43"/>
    <w:rsid w:val="00E04B53"/>
    <w:rsid w:val="00E05120"/>
    <w:rsid w:val="00E100A5"/>
    <w:rsid w:val="00E168FD"/>
    <w:rsid w:val="00E17BD4"/>
    <w:rsid w:val="00E23B46"/>
    <w:rsid w:val="00E250BB"/>
    <w:rsid w:val="00E25C6E"/>
    <w:rsid w:val="00E263FA"/>
    <w:rsid w:val="00E26797"/>
    <w:rsid w:val="00E327FE"/>
    <w:rsid w:val="00E332F1"/>
    <w:rsid w:val="00E371D3"/>
    <w:rsid w:val="00E377CC"/>
    <w:rsid w:val="00E4011F"/>
    <w:rsid w:val="00E45213"/>
    <w:rsid w:val="00E525A7"/>
    <w:rsid w:val="00E53B4A"/>
    <w:rsid w:val="00E54DCC"/>
    <w:rsid w:val="00E54F37"/>
    <w:rsid w:val="00E652A4"/>
    <w:rsid w:val="00E73DEB"/>
    <w:rsid w:val="00E76A14"/>
    <w:rsid w:val="00E76E60"/>
    <w:rsid w:val="00E8108B"/>
    <w:rsid w:val="00E846AF"/>
    <w:rsid w:val="00E84D79"/>
    <w:rsid w:val="00E86CBA"/>
    <w:rsid w:val="00E86E29"/>
    <w:rsid w:val="00E97734"/>
    <w:rsid w:val="00EA4F3A"/>
    <w:rsid w:val="00EA69EC"/>
    <w:rsid w:val="00EB28AC"/>
    <w:rsid w:val="00EB343A"/>
    <w:rsid w:val="00EC0306"/>
    <w:rsid w:val="00EC1DDD"/>
    <w:rsid w:val="00EC3CFA"/>
    <w:rsid w:val="00EC5628"/>
    <w:rsid w:val="00EC7124"/>
    <w:rsid w:val="00ED0885"/>
    <w:rsid w:val="00ED15B2"/>
    <w:rsid w:val="00ED5556"/>
    <w:rsid w:val="00EE1FB5"/>
    <w:rsid w:val="00EE4835"/>
    <w:rsid w:val="00EE5254"/>
    <w:rsid w:val="00EE6093"/>
    <w:rsid w:val="00EE631D"/>
    <w:rsid w:val="00EF2084"/>
    <w:rsid w:val="00EF6AFC"/>
    <w:rsid w:val="00EF6E10"/>
    <w:rsid w:val="00EF7226"/>
    <w:rsid w:val="00EF7B4B"/>
    <w:rsid w:val="00F007E5"/>
    <w:rsid w:val="00F042E5"/>
    <w:rsid w:val="00F04A4B"/>
    <w:rsid w:val="00F10268"/>
    <w:rsid w:val="00F103D9"/>
    <w:rsid w:val="00F224FA"/>
    <w:rsid w:val="00F2327C"/>
    <w:rsid w:val="00F258D1"/>
    <w:rsid w:val="00F25F49"/>
    <w:rsid w:val="00F27C33"/>
    <w:rsid w:val="00F30AF1"/>
    <w:rsid w:val="00F34539"/>
    <w:rsid w:val="00F3519D"/>
    <w:rsid w:val="00F35C01"/>
    <w:rsid w:val="00F35D4E"/>
    <w:rsid w:val="00F35F4A"/>
    <w:rsid w:val="00F37AF0"/>
    <w:rsid w:val="00F37B20"/>
    <w:rsid w:val="00F42ABD"/>
    <w:rsid w:val="00F441A8"/>
    <w:rsid w:val="00F47DF4"/>
    <w:rsid w:val="00F50FE2"/>
    <w:rsid w:val="00F51CDC"/>
    <w:rsid w:val="00F52889"/>
    <w:rsid w:val="00F6400B"/>
    <w:rsid w:val="00F709CE"/>
    <w:rsid w:val="00F737FD"/>
    <w:rsid w:val="00F7684D"/>
    <w:rsid w:val="00F800F6"/>
    <w:rsid w:val="00F81AC5"/>
    <w:rsid w:val="00F90724"/>
    <w:rsid w:val="00F9744D"/>
    <w:rsid w:val="00F97C44"/>
    <w:rsid w:val="00FA0F9D"/>
    <w:rsid w:val="00FA4308"/>
    <w:rsid w:val="00FA4344"/>
    <w:rsid w:val="00FA479E"/>
    <w:rsid w:val="00FA6C6A"/>
    <w:rsid w:val="00FB03E9"/>
    <w:rsid w:val="00FB2BB3"/>
    <w:rsid w:val="00FB5CF1"/>
    <w:rsid w:val="00FB7462"/>
    <w:rsid w:val="00FC07F1"/>
    <w:rsid w:val="00FC162B"/>
    <w:rsid w:val="00FC6A45"/>
    <w:rsid w:val="00FC75A4"/>
    <w:rsid w:val="00FD2AED"/>
    <w:rsid w:val="00FD4D37"/>
    <w:rsid w:val="00FD64E8"/>
    <w:rsid w:val="00FD67E6"/>
    <w:rsid w:val="00FD7EDF"/>
    <w:rsid w:val="00FE0950"/>
    <w:rsid w:val="00FE1886"/>
    <w:rsid w:val="00FE2017"/>
    <w:rsid w:val="00FE4814"/>
    <w:rsid w:val="00FF0E38"/>
    <w:rsid w:val="00FF1008"/>
    <w:rsid w:val="00FF3595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F88BB7"/>
  <w15:docId w15:val="{6F5F9E8F-14A1-4F44-B4BB-D574E811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8A7"/>
  </w:style>
  <w:style w:type="paragraph" w:styleId="1">
    <w:name w:val="heading 1"/>
    <w:aliases w:val="Document Header1,H1,Введение...,Б1,Heading 1iz,Б11"/>
    <w:basedOn w:val="a"/>
    <w:next w:val="a"/>
    <w:qFormat/>
    <w:rsid w:val="009338A7"/>
    <w:pPr>
      <w:keepNext/>
      <w:jc w:val="center"/>
      <w:outlineLvl w:val="0"/>
    </w:pPr>
    <w:rPr>
      <w:b/>
      <w:bCs/>
    </w:rPr>
  </w:style>
  <w:style w:type="paragraph" w:styleId="2">
    <w:name w:val="heading 2"/>
    <w:aliases w:val="Заголовок 2 Знак,H2,H2 Знак,Заголовок 21,2,h2,Б2,RTC,iz2,Раздел Знак"/>
    <w:basedOn w:val="a"/>
    <w:next w:val="a"/>
    <w:qFormat/>
    <w:rsid w:val="009338A7"/>
    <w:pPr>
      <w:keepNext/>
      <w:tabs>
        <w:tab w:val="num" w:pos="360"/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DF18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34E8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qFormat/>
    <w:rsid w:val="0049334D"/>
    <w:pPr>
      <w:keepNext/>
      <w:jc w:val="right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qFormat/>
    <w:rsid w:val="0049334D"/>
    <w:pPr>
      <w:keepNext/>
      <w:spacing w:before="200"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49334D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9338A7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4">
    <w:name w:val="Таблица текст"/>
    <w:basedOn w:val="a"/>
    <w:rsid w:val="009338A7"/>
    <w:pPr>
      <w:spacing w:before="40" w:after="40"/>
      <w:ind w:left="57" w:right="57"/>
    </w:pPr>
    <w:rPr>
      <w:sz w:val="24"/>
      <w:szCs w:val="24"/>
    </w:rPr>
  </w:style>
  <w:style w:type="paragraph" w:customStyle="1" w:styleId="a5">
    <w:name w:val="Пункт"/>
    <w:basedOn w:val="a"/>
    <w:link w:val="10"/>
    <w:rsid w:val="009338A7"/>
    <w:pPr>
      <w:tabs>
        <w:tab w:val="num" w:pos="360"/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character" w:customStyle="1" w:styleId="a6">
    <w:name w:val="комментарий"/>
    <w:rsid w:val="009338A7"/>
    <w:rPr>
      <w:b/>
      <w:bCs/>
      <w:i/>
      <w:iCs/>
      <w:shd w:val="clear" w:color="auto" w:fill="FFFF99"/>
    </w:rPr>
  </w:style>
  <w:style w:type="paragraph" w:customStyle="1" w:styleId="a7">
    <w:name w:val="Подподпункт"/>
    <w:basedOn w:val="a"/>
    <w:rsid w:val="009338A7"/>
    <w:pPr>
      <w:tabs>
        <w:tab w:val="num" w:pos="360"/>
        <w:tab w:val="num" w:pos="1701"/>
      </w:tabs>
      <w:spacing w:line="360" w:lineRule="auto"/>
      <w:ind w:left="1701" w:hanging="567"/>
      <w:jc w:val="both"/>
    </w:pPr>
    <w:rPr>
      <w:sz w:val="28"/>
      <w:szCs w:val="28"/>
    </w:rPr>
  </w:style>
  <w:style w:type="character" w:customStyle="1" w:styleId="10">
    <w:name w:val="Пункт Знак1"/>
    <w:link w:val="a5"/>
    <w:locked/>
    <w:rsid w:val="009338A7"/>
    <w:rPr>
      <w:sz w:val="28"/>
      <w:szCs w:val="28"/>
      <w:lang w:val="ru-RU" w:eastAsia="ru-RU" w:bidi="ar-SA"/>
    </w:rPr>
  </w:style>
  <w:style w:type="table" w:styleId="a8">
    <w:name w:val="Table Grid"/>
    <w:basedOn w:val="a1"/>
    <w:rsid w:val="009338A7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88672B"/>
    <w:pPr>
      <w:tabs>
        <w:tab w:val="left" w:pos="993"/>
        <w:tab w:val="left" w:pos="1418"/>
      </w:tabs>
      <w:ind w:right="-126"/>
    </w:pPr>
    <w:rPr>
      <w:rFonts w:eastAsia="MS Mincho"/>
      <w:b/>
      <w:sz w:val="24"/>
      <w:szCs w:val="24"/>
    </w:rPr>
  </w:style>
  <w:style w:type="character" w:customStyle="1" w:styleId="21">
    <w:name w:val="Основной текст 2 Знак"/>
    <w:link w:val="20"/>
    <w:rsid w:val="0088672B"/>
    <w:rPr>
      <w:rFonts w:eastAsia="MS Mincho"/>
      <w:b/>
      <w:sz w:val="24"/>
      <w:szCs w:val="24"/>
    </w:rPr>
  </w:style>
  <w:style w:type="paragraph" w:styleId="a9">
    <w:name w:val="Title"/>
    <w:basedOn w:val="a"/>
    <w:link w:val="aa"/>
    <w:qFormat/>
    <w:rsid w:val="004B66F3"/>
    <w:pPr>
      <w:jc w:val="center"/>
    </w:pPr>
    <w:rPr>
      <w:sz w:val="28"/>
      <w:szCs w:val="24"/>
    </w:rPr>
  </w:style>
  <w:style w:type="character" w:customStyle="1" w:styleId="aa">
    <w:name w:val="Заголовок Знак"/>
    <w:link w:val="a9"/>
    <w:rsid w:val="004B66F3"/>
    <w:rPr>
      <w:sz w:val="28"/>
      <w:szCs w:val="24"/>
    </w:rPr>
  </w:style>
  <w:style w:type="paragraph" w:styleId="ab">
    <w:name w:val="Plain Text"/>
    <w:basedOn w:val="a"/>
    <w:link w:val="ac"/>
    <w:rsid w:val="004B66F3"/>
    <w:rPr>
      <w:rFonts w:ascii="Courier New" w:hAnsi="Courier New" w:cs="Courier New"/>
    </w:rPr>
  </w:style>
  <w:style w:type="character" w:customStyle="1" w:styleId="ac">
    <w:name w:val="Текст Знак"/>
    <w:link w:val="ab"/>
    <w:rsid w:val="004B66F3"/>
    <w:rPr>
      <w:rFonts w:ascii="Courier New" w:hAnsi="Courier New" w:cs="Courier New"/>
    </w:rPr>
  </w:style>
  <w:style w:type="paragraph" w:customStyle="1" w:styleId="ad">
    <w:name w:val="Подпункт"/>
    <w:basedOn w:val="a"/>
    <w:rsid w:val="007E4015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styleId="ae">
    <w:name w:val="Balloon Text"/>
    <w:basedOn w:val="a"/>
    <w:semiHidden/>
    <w:rsid w:val="00306CD6"/>
    <w:rPr>
      <w:rFonts w:ascii="Tahoma" w:hAnsi="Tahoma" w:cs="Tahoma"/>
      <w:sz w:val="16"/>
      <w:szCs w:val="16"/>
    </w:rPr>
  </w:style>
  <w:style w:type="paragraph" w:customStyle="1" w:styleId="af">
    <w:name w:val="Знак Знак"/>
    <w:basedOn w:val="a"/>
    <w:rsid w:val="003A203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0">
    <w:name w:val="header"/>
    <w:basedOn w:val="a"/>
    <w:link w:val="af1"/>
    <w:rsid w:val="003A203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Верхний колонтитул Знак"/>
    <w:link w:val="af0"/>
    <w:rsid w:val="003A203D"/>
    <w:rPr>
      <w:sz w:val="24"/>
      <w:szCs w:val="24"/>
    </w:rPr>
  </w:style>
  <w:style w:type="paragraph" w:customStyle="1" w:styleId="11">
    <w:name w:val="Заголовок 11"/>
    <w:basedOn w:val="a"/>
    <w:next w:val="a"/>
    <w:rsid w:val="003A203D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character" w:customStyle="1" w:styleId="af2">
    <w:name w:val="Пункт Знак"/>
    <w:rsid w:val="00172898"/>
    <w:rPr>
      <w:sz w:val="28"/>
      <w:lang w:val="ru-RU" w:eastAsia="ru-RU" w:bidi="ar-SA"/>
    </w:rPr>
  </w:style>
  <w:style w:type="paragraph" w:customStyle="1" w:styleId="22">
    <w:name w:val="Заголовок 2.Заголовок 2 Знак"/>
    <w:basedOn w:val="a"/>
    <w:next w:val="a"/>
    <w:rsid w:val="0088688A"/>
    <w:pPr>
      <w:keepNext/>
      <w:ind w:right="-383"/>
      <w:jc w:val="center"/>
      <w:outlineLvl w:val="1"/>
    </w:pPr>
    <w:rPr>
      <w:sz w:val="24"/>
    </w:rPr>
  </w:style>
  <w:style w:type="paragraph" w:styleId="af3">
    <w:name w:val="Body Text"/>
    <w:basedOn w:val="a"/>
    <w:rsid w:val="00F37B20"/>
    <w:pPr>
      <w:spacing w:after="120"/>
    </w:pPr>
  </w:style>
  <w:style w:type="paragraph" w:styleId="af4">
    <w:name w:val="No Spacing"/>
    <w:qFormat/>
    <w:rsid w:val="005823B4"/>
    <w:rPr>
      <w:rFonts w:ascii="Calibri" w:eastAsia="Calibri" w:hAnsi="Calibri"/>
      <w:sz w:val="22"/>
      <w:szCs w:val="22"/>
      <w:lang w:eastAsia="en-US"/>
    </w:rPr>
  </w:style>
  <w:style w:type="paragraph" w:styleId="af5">
    <w:name w:val="footer"/>
    <w:basedOn w:val="a"/>
    <w:link w:val="af6"/>
    <w:uiPriority w:val="99"/>
    <w:rsid w:val="00E2679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E26797"/>
  </w:style>
  <w:style w:type="paragraph" w:styleId="af7">
    <w:name w:val="List Paragraph"/>
    <w:aliases w:val="Заголовок_3,Подпись рисунка,AC List 01,List Paragraph,нумерация,Bullet_IRAO,Мой Список,Table-Normal,RSHB_Table-Normal"/>
    <w:basedOn w:val="a"/>
    <w:link w:val="af8"/>
    <w:uiPriority w:val="34"/>
    <w:qFormat/>
    <w:rsid w:val="008C40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basedOn w:val="a"/>
    <w:rsid w:val="007777DE"/>
    <w:pPr>
      <w:spacing w:before="100" w:beforeAutospacing="1" w:after="100" w:afterAutospacing="1"/>
    </w:pPr>
    <w:rPr>
      <w:rFonts w:ascii="Cambria" w:hAnsi="Cambria"/>
      <w:sz w:val="26"/>
      <w:szCs w:val="26"/>
    </w:rPr>
  </w:style>
  <w:style w:type="character" w:styleId="af9">
    <w:name w:val="Strong"/>
    <w:basedOn w:val="a0"/>
    <w:uiPriority w:val="22"/>
    <w:qFormat/>
    <w:rsid w:val="007777DE"/>
    <w:rPr>
      <w:b/>
      <w:bCs/>
    </w:rPr>
  </w:style>
  <w:style w:type="paragraph" w:styleId="afa">
    <w:name w:val="footnote text"/>
    <w:basedOn w:val="a"/>
    <w:link w:val="afb"/>
    <w:semiHidden/>
    <w:unhideWhenUsed/>
    <w:rsid w:val="00DD3663"/>
  </w:style>
  <w:style w:type="character" w:customStyle="1" w:styleId="afb">
    <w:name w:val="Текст сноски Знак"/>
    <w:basedOn w:val="a0"/>
    <w:link w:val="afa"/>
    <w:semiHidden/>
    <w:rsid w:val="00DD3663"/>
  </w:style>
  <w:style w:type="character" w:styleId="afc">
    <w:name w:val="footnote reference"/>
    <w:basedOn w:val="a0"/>
    <w:semiHidden/>
    <w:unhideWhenUsed/>
    <w:rsid w:val="00DD3663"/>
    <w:rPr>
      <w:vertAlign w:val="superscript"/>
    </w:rPr>
  </w:style>
  <w:style w:type="paragraph" w:customStyle="1" w:styleId="12">
    <w:name w:val="Обычный1"/>
    <w:rsid w:val="007B6B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d">
    <w:name w:val="Подзаголовок (титульная)"/>
    <w:basedOn w:val="a"/>
    <w:next w:val="a"/>
    <w:autoRedefine/>
    <w:rsid w:val="00364978"/>
    <w:pPr>
      <w:contextualSpacing/>
      <w:jc w:val="center"/>
    </w:pPr>
    <w:rPr>
      <w:sz w:val="28"/>
      <w:szCs w:val="24"/>
    </w:rPr>
  </w:style>
  <w:style w:type="paragraph" w:customStyle="1" w:styleId="afe">
    <w:name w:val="Оглавление"/>
    <w:basedOn w:val="a"/>
    <w:link w:val="aff"/>
    <w:qFormat/>
    <w:rsid w:val="00364978"/>
    <w:pPr>
      <w:spacing w:after="240" w:line="100" w:lineRule="atLeast"/>
    </w:pPr>
    <w:rPr>
      <w:b/>
      <w:bCs/>
      <w:sz w:val="24"/>
      <w:szCs w:val="24"/>
    </w:rPr>
  </w:style>
  <w:style w:type="character" w:customStyle="1" w:styleId="aff">
    <w:name w:val="Оглавление Знак"/>
    <w:link w:val="afe"/>
    <w:rsid w:val="00364978"/>
    <w:rPr>
      <w:b/>
      <w:bCs/>
      <w:sz w:val="24"/>
      <w:szCs w:val="24"/>
    </w:rPr>
  </w:style>
  <w:style w:type="character" w:customStyle="1" w:styleId="af8">
    <w:name w:val="Абзац списка Знак"/>
    <w:aliases w:val="Заголовок_3 Знак,Подпись рисунка Знак,AC List 01 Знак,List Paragraph Знак,нумерация Знак,Bullet_IRAO Знак,Мой Список Знак,Table-Normal Знак,RSHB_Table-Normal Знак"/>
    <w:link w:val="af7"/>
    <w:uiPriority w:val="34"/>
    <w:locked/>
    <w:rsid w:val="00951618"/>
    <w:rPr>
      <w:rFonts w:ascii="Calibri" w:eastAsia="Calibri" w:hAnsi="Calibri"/>
      <w:sz w:val="22"/>
      <w:szCs w:val="22"/>
      <w:lang w:eastAsia="en-US"/>
    </w:rPr>
  </w:style>
  <w:style w:type="table" w:customStyle="1" w:styleId="13">
    <w:name w:val="Сетка таблицы1"/>
    <w:basedOn w:val="a1"/>
    <w:next w:val="a8"/>
    <w:rsid w:val="00B22A3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rsid w:val="00534E8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rsid w:val="0049334D"/>
    <w:rPr>
      <w:sz w:val="28"/>
      <w:szCs w:val="24"/>
    </w:rPr>
  </w:style>
  <w:style w:type="character" w:customStyle="1" w:styleId="60">
    <w:name w:val="Заголовок 6 Знак"/>
    <w:basedOn w:val="a0"/>
    <w:link w:val="6"/>
    <w:rsid w:val="0049334D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49334D"/>
    <w:rPr>
      <w:sz w:val="28"/>
    </w:rPr>
  </w:style>
  <w:style w:type="numbering" w:customStyle="1" w:styleId="14">
    <w:name w:val="Нет списка1"/>
    <w:next w:val="a2"/>
    <w:semiHidden/>
    <w:rsid w:val="0049334D"/>
  </w:style>
  <w:style w:type="paragraph" w:customStyle="1" w:styleId="ConsPlusNonformat">
    <w:name w:val="ConsPlusNonformat"/>
    <w:rsid w:val="0049334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0">
    <w:name w:val="page number"/>
    <w:basedOn w:val="a0"/>
    <w:rsid w:val="0049334D"/>
  </w:style>
  <w:style w:type="paragraph" w:styleId="aff1">
    <w:name w:val="Body Text Indent"/>
    <w:basedOn w:val="a"/>
    <w:link w:val="aff2"/>
    <w:rsid w:val="0049334D"/>
    <w:pPr>
      <w:shd w:val="clear" w:color="auto" w:fill="FFFFFF"/>
      <w:ind w:right="48" w:firstLine="567"/>
      <w:jc w:val="both"/>
    </w:pPr>
    <w:rPr>
      <w:sz w:val="28"/>
      <w:szCs w:val="28"/>
    </w:rPr>
  </w:style>
  <w:style w:type="character" w:customStyle="1" w:styleId="aff2">
    <w:name w:val="Основной текст с отступом Знак"/>
    <w:basedOn w:val="a0"/>
    <w:link w:val="aff1"/>
    <w:rsid w:val="0049334D"/>
    <w:rPr>
      <w:sz w:val="28"/>
      <w:szCs w:val="28"/>
      <w:shd w:val="clear" w:color="auto" w:fill="FFFFFF"/>
    </w:rPr>
  </w:style>
  <w:style w:type="paragraph" w:styleId="30">
    <w:name w:val="Body Text Indent 3"/>
    <w:basedOn w:val="a"/>
    <w:link w:val="31"/>
    <w:rsid w:val="0049334D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31">
    <w:name w:val="Основной текст с отступом 3 Знак"/>
    <w:basedOn w:val="a0"/>
    <w:link w:val="30"/>
    <w:rsid w:val="0049334D"/>
    <w:rPr>
      <w:sz w:val="28"/>
      <w:szCs w:val="28"/>
    </w:rPr>
  </w:style>
  <w:style w:type="paragraph" w:styleId="aff3">
    <w:name w:val="annotation text"/>
    <w:basedOn w:val="a"/>
    <w:link w:val="aff4"/>
    <w:semiHidden/>
    <w:rsid w:val="0049334D"/>
  </w:style>
  <w:style w:type="character" w:customStyle="1" w:styleId="aff4">
    <w:name w:val="Текст примечания Знак"/>
    <w:basedOn w:val="a0"/>
    <w:link w:val="aff3"/>
    <w:semiHidden/>
    <w:rsid w:val="0049334D"/>
  </w:style>
  <w:style w:type="paragraph" w:customStyle="1" w:styleId="ConsPlusTitle">
    <w:name w:val="ConsPlusTitle"/>
    <w:rsid w:val="0049334D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32">
    <w:name w:val="Body Text 3"/>
    <w:basedOn w:val="a"/>
    <w:link w:val="33"/>
    <w:rsid w:val="0049334D"/>
    <w:pPr>
      <w:jc w:val="center"/>
    </w:pPr>
  </w:style>
  <w:style w:type="character" w:customStyle="1" w:styleId="33">
    <w:name w:val="Основной текст 3 Знак"/>
    <w:basedOn w:val="a0"/>
    <w:link w:val="32"/>
    <w:rsid w:val="0049334D"/>
  </w:style>
  <w:style w:type="character" w:styleId="aff5">
    <w:name w:val="Hyperlink"/>
    <w:basedOn w:val="a0"/>
    <w:uiPriority w:val="99"/>
    <w:semiHidden/>
    <w:unhideWhenUsed/>
    <w:rsid w:val="005734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86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2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1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90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54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87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3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16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5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23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04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27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3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3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09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2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2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74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7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5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80849">
          <w:marLeft w:val="0"/>
          <w:marRight w:val="0"/>
          <w:marTop w:val="97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1102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6761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14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7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72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07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9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13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11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31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9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018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5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7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13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43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4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0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66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55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69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8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1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42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85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26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8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2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74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13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23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24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1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21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42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8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1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8805574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63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desant.ru/info/item/17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tdesant.ru/info/item/4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desant.ru/info/item/2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7D4B4-ADC9-4109-A95C-4830646F2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31</Pages>
  <Words>4509</Words>
  <Characters>30736</Characters>
  <Application>Microsoft Office Word</Application>
  <DocSecurity>0</DocSecurity>
  <Lines>256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для подготовки технического задания на выполнение работ (оказание услуг)</vt:lpstr>
    </vt:vector>
  </TitlesOfParts>
  <Company>Mrsk</Company>
  <LinksUpToDate>false</LinksUpToDate>
  <CharactersWithSpaces>35175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для подготовки технического задания на выполнение работ (оказание услуг)</dc:title>
  <dc:subject/>
  <dc:creator>APryadein</dc:creator>
  <cp:keywords/>
  <dc:description/>
  <cp:lastModifiedBy>Нефедьева Светлана Михайловна</cp:lastModifiedBy>
  <cp:revision>24</cp:revision>
  <cp:lastPrinted>2026-07-08T03:44:00Z</cp:lastPrinted>
  <dcterms:created xsi:type="dcterms:W3CDTF">2026-04-24T05:25:00Z</dcterms:created>
  <dcterms:modified xsi:type="dcterms:W3CDTF">2026-07-13T02:44:00Z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